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9" w:type="dxa"/>
        <w:tblInd w:w="98" w:type="dxa"/>
        <w:tblLook w:val="0000" w:firstRow="0" w:lastRow="0" w:firstColumn="0" w:lastColumn="0" w:noHBand="0" w:noVBand="0"/>
      </w:tblPr>
      <w:tblGrid>
        <w:gridCol w:w="6131"/>
        <w:gridCol w:w="830"/>
        <w:gridCol w:w="1509"/>
        <w:gridCol w:w="1239"/>
      </w:tblGrid>
      <w:tr w:rsidR="00DD4029" w:rsidRPr="00976F47" w14:paraId="4FF97AF4" w14:textId="77777777" w:rsidTr="00A239D0">
        <w:trPr>
          <w:trHeight w:val="255"/>
        </w:trPr>
        <w:tc>
          <w:tcPr>
            <w:tcW w:w="6131" w:type="dxa"/>
            <w:tcBorders>
              <w:top w:val="nil"/>
              <w:left w:val="nil"/>
              <w:bottom w:val="nil"/>
              <w:right w:val="nil"/>
            </w:tcBorders>
            <w:shd w:val="clear" w:color="auto" w:fill="auto"/>
            <w:noWrap/>
            <w:vAlign w:val="bottom"/>
          </w:tcPr>
          <w:p w14:paraId="23090C78" w14:textId="77777777" w:rsidR="00DD4029" w:rsidRPr="00976F47" w:rsidRDefault="00DD4029" w:rsidP="00A239D0">
            <w:pPr>
              <w:rPr>
                <w:rFonts w:ascii="Arial CYR" w:hAnsi="Arial CYR" w:cs="Arial CYR"/>
                <w:sz w:val="28"/>
                <w:szCs w:val="28"/>
              </w:rPr>
            </w:pPr>
          </w:p>
        </w:tc>
        <w:tc>
          <w:tcPr>
            <w:tcW w:w="830" w:type="dxa"/>
            <w:tcBorders>
              <w:top w:val="nil"/>
              <w:left w:val="nil"/>
              <w:bottom w:val="nil"/>
              <w:right w:val="nil"/>
            </w:tcBorders>
            <w:shd w:val="clear" w:color="auto" w:fill="auto"/>
            <w:noWrap/>
            <w:vAlign w:val="bottom"/>
          </w:tcPr>
          <w:p w14:paraId="2D302B97" w14:textId="77777777" w:rsidR="00DD4029" w:rsidRPr="00976F47" w:rsidRDefault="00DD4029" w:rsidP="00A239D0">
            <w:pPr>
              <w:rPr>
                <w:rFonts w:ascii="Arial CYR" w:hAnsi="Arial CYR" w:cs="Arial CYR"/>
                <w:sz w:val="28"/>
                <w:szCs w:val="28"/>
              </w:rPr>
            </w:pPr>
          </w:p>
        </w:tc>
        <w:tc>
          <w:tcPr>
            <w:tcW w:w="1509" w:type="dxa"/>
            <w:tcBorders>
              <w:top w:val="nil"/>
              <w:left w:val="nil"/>
              <w:bottom w:val="nil"/>
              <w:right w:val="nil"/>
            </w:tcBorders>
            <w:shd w:val="clear" w:color="auto" w:fill="auto"/>
            <w:noWrap/>
            <w:vAlign w:val="bottom"/>
          </w:tcPr>
          <w:p w14:paraId="2C050B16" w14:textId="77777777" w:rsidR="00DD4029" w:rsidRPr="00976F47" w:rsidRDefault="00DD4029" w:rsidP="00A239D0">
            <w:pPr>
              <w:rPr>
                <w:rFonts w:ascii="Arial CYR" w:hAnsi="Arial CYR" w:cs="Arial CYR"/>
                <w:sz w:val="28"/>
                <w:szCs w:val="28"/>
              </w:rPr>
            </w:pPr>
          </w:p>
        </w:tc>
        <w:tc>
          <w:tcPr>
            <w:tcW w:w="1239" w:type="dxa"/>
            <w:tcBorders>
              <w:top w:val="nil"/>
              <w:left w:val="nil"/>
              <w:bottom w:val="nil"/>
              <w:right w:val="nil"/>
            </w:tcBorders>
            <w:shd w:val="clear" w:color="auto" w:fill="auto"/>
            <w:noWrap/>
            <w:vAlign w:val="bottom"/>
          </w:tcPr>
          <w:p w14:paraId="58870C8E" w14:textId="77777777" w:rsidR="00DD4029" w:rsidRPr="00976F47" w:rsidRDefault="00DD4029" w:rsidP="00A239D0">
            <w:pPr>
              <w:rPr>
                <w:rFonts w:ascii="Arial CYR" w:hAnsi="Arial CYR" w:cs="Arial CYR"/>
                <w:sz w:val="28"/>
                <w:szCs w:val="28"/>
              </w:rPr>
            </w:pPr>
          </w:p>
        </w:tc>
      </w:tr>
      <w:tr w:rsidR="00DD4029" w:rsidRPr="00976F47" w14:paraId="37587F01" w14:textId="77777777" w:rsidTr="00A239D0">
        <w:trPr>
          <w:trHeight w:val="270"/>
        </w:trPr>
        <w:tc>
          <w:tcPr>
            <w:tcW w:w="6131" w:type="dxa"/>
            <w:tcBorders>
              <w:top w:val="nil"/>
              <w:left w:val="nil"/>
              <w:bottom w:val="nil"/>
              <w:right w:val="nil"/>
            </w:tcBorders>
            <w:shd w:val="clear" w:color="auto" w:fill="auto"/>
            <w:noWrap/>
            <w:vAlign w:val="bottom"/>
          </w:tcPr>
          <w:p w14:paraId="30EEB48A" w14:textId="77777777" w:rsidR="00DD4029" w:rsidRPr="00976F47" w:rsidRDefault="00DD4029" w:rsidP="00A239D0">
            <w:pPr>
              <w:jc w:val="center"/>
              <w:rPr>
                <w:rFonts w:ascii="Arial CYR" w:hAnsi="Arial CYR" w:cs="Arial CYR"/>
                <w:b/>
                <w:bCs/>
                <w:sz w:val="20"/>
                <w:szCs w:val="20"/>
              </w:rPr>
            </w:pPr>
            <w:r w:rsidRPr="00976F47">
              <w:rPr>
                <w:rFonts w:ascii="Arial CYR" w:hAnsi="Arial CYR" w:cs="Arial CYR"/>
                <w:b/>
                <w:bCs/>
                <w:sz w:val="20"/>
                <w:szCs w:val="20"/>
              </w:rPr>
              <w:t xml:space="preserve">                                                    ПОЯСНИТЕЛЬНАЯ ЗАПИСКА</w:t>
            </w:r>
          </w:p>
        </w:tc>
        <w:tc>
          <w:tcPr>
            <w:tcW w:w="830" w:type="dxa"/>
            <w:tcBorders>
              <w:top w:val="nil"/>
              <w:left w:val="nil"/>
              <w:bottom w:val="nil"/>
              <w:right w:val="nil"/>
            </w:tcBorders>
            <w:shd w:val="clear" w:color="auto" w:fill="auto"/>
            <w:noWrap/>
            <w:vAlign w:val="bottom"/>
          </w:tcPr>
          <w:p w14:paraId="5090DA10"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600A8009" w14:textId="77777777" w:rsidR="00DD4029" w:rsidRPr="00976F47" w:rsidRDefault="00DD4029" w:rsidP="00A239D0">
            <w:pPr>
              <w:rPr>
                <w:rFonts w:ascii="Arial CYR" w:hAnsi="Arial CYR" w:cs="Arial CYR"/>
                <w:sz w:val="20"/>
                <w:szCs w:val="20"/>
              </w:rPr>
            </w:pPr>
          </w:p>
        </w:tc>
        <w:tc>
          <w:tcPr>
            <w:tcW w:w="1239" w:type="dxa"/>
            <w:tcBorders>
              <w:top w:val="nil"/>
              <w:left w:val="nil"/>
              <w:bottom w:val="nil"/>
              <w:right w:val="nil"/>
            </w:tcBorders>
            <w:shd w:val="clear" w:color="auto" w:fill="auto"/>
            <w:noWrap/>
            <w:vAlign w:val="bottom"/>
          </w:tcPr>
          <w:p w14:paraId="0DDECC83" w14:textId="77777777" w:rsidR="00DD4029" w:rsidRPr="00976F47" w:rsidRDefault="00DD4029" w:rsidP="00A239D0">
            <w:pPr>
              <w:rPr>
                <w:rFonts w:ascii="Arial CYR" w:hAnsi="Arial CYR" w:cs="Arial CYR"/>
                <w:sz w:val="20"/>
                <w:szCs w:val="20"/>
              </w:rPr>
            </w:pPr>
          </w:p>
        </w:tc>
      </w:tr>
      <w:tr w:rsidR="00DD4029" w:rsidRPr="00976F47" w14:paraId="65B1FEA5" w14:textId="77777777" w:rsidTr="00A239D0">
        <w:trPr>
          <w:trHeight w:val="300"/>
        </w:trPr>
        <w:tc>
          <w:tcPr>
            <w:tcW w:w="8470" w:type="dxa"/>
            <w:gridSpan w:val="3"/>
            <w:tcBorders>
              <w:top w:val="nil"/>
              <w:left w:val="nil"/>
              <w:bottom w:val="nil"/>
              <w:right w:val="nil"/>
            </w:tcBorders>
            <w:shd w:val="clear" w:color="auto" w:fill="auto"/>
            <w:noWrap/>
            <w:vAlign w:val="bottom"/>
          </w:tcPr>
          <w:p w14:paraId="590D12CB" w14:textId="77777777" w:rsidR="00DD4029" w:rsidRPr="00976F47" w:rsidRDefault="00DD4029" w:rsidP="00A239D0">
            <w:pPr>
              <w:rPr>
                <w:rFonts w:ascii="Arial CYR" w:hAnsi="Arial CYR" w:cs="Arial CYR"/>
                <w:b/>
                <w:bCs/>
                <w:sz w:val="20"/>
                <w:szCs w:val="20"/>
              </w:rPr>
            </w:pPr>
            <w:r w:rsidRPr="00976F47">
              <w:rPr>
                <w:rFonts w:ascii="Arial CYR" w:hAnsi="Arial CYR" w:cs="Arial CYR"/>
                <w:b/>
                <w:bCs/>
                <w:sz w:val="20"/>
                <w:szCs w:val="20"/>
              </w:rPr>
              <w:t xml:space="preserve">                    к отчету об исполнении консолидированного бюджета</w:t>
            </w:r>
          </w:p>
        </w:tc>
        <w:tc>
          <w:tcPr>
            <w:tcW w:w="1239"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596CFE2" w14:textId="77777777" w:rsidR="00DD4029" w:rsidRPr="00976F47" w:rsidRDefault="00DD4029" w:rsidP="00A239D0">
            <w:pPr>
              <w:jc w:val="center"/>
              <w:rPr>
                <w:rFonts w:ascii="Arial CYR" w:hAnsi="Arial CYR" w:cs="Arial CYR"/>
                <w:sz w:val="20"/>
                <w:szCs w:val="20"/>
              </w:rPr>
            </w:pPr>
            <w:r w:rsidRPr="00976F47">
              <w:rPr>
                <w:rFonts w:ascii="Arial CYR" w:hAnsi="Arial CYR" w:cs="Arial CYR"/>
                <w:sz w:val="20"/>
                <w:szCs w:val="20"/>
              </w:rPr>
              <w:t>КОДЫ</w:t>
            </w:r>
          </w:p>
        </w:tc>
      </w:tr>
      <w:tr w:rsidR="00DD4029" w:rsidRPr="00976F47" w14:paraId="6D782E82" w14:textId="77777777" w:rsidTr="00A239D0">
        <w:trPr>
          <w:trHeight w:val="284"/>
        </w:trPr>
        <w:tc>
          <w:tcPr>
            <w:tcW w:w="6131" w:type="dxa"/>
            <w:tcBorders>
              <w:top w:val="nil"/>
              <w:left w:val="nil"/>
              <w:bottom w:val="nil"/>
              <w:right w:val="nil"/>
            </w:tcBorders>
            <w:shd w:val="clear" w:color="auto" w:fill="auto"/>
            <w:noWrap/>
            <w:vAlign w:val="bottom"/>
          </w:tcPr>
          <w:p w14:paraId="7882EF35" w14:textId="77777777" w:rsidR="00DD4029" w:rsidRPr="00976F47" w:rsidRDefault="00DD4029" w:rsidP="00A239D0">
            <w:pPr>
              <w:rPr>
                <w:rFonts w:ascii="Arial CYR" w:hAnsi="Arial CYR" w:cs="Arial CYR"/>
                <w:sz w:val="20"/>
                <w:szCs w:val="20"/>
              </w:rPr>
            </w:pPr>
          </w:p>
        </w:tc>
        <w:tc>
          <w:tcPr>
            <w:tcW w:w="830" w:type="dxa"/>
            <w:tcBorders>
              <w:top w:val="nil"/>
              <w:left w:val="nil"/>
              <w:bottom w:val="nil"/>
              <w:right w:val="nil"/>
            </w:tcBorders>
            <w:shd w:val="clear" w:color="auto" w:fill="auto"/>
            <w:noWrap/>
            <w:vAlign w:val="bottom"/>
          </w:tcPr>
          <w:p w14:paraId="521FBA57"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263C7FA3"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 xml:space="preserve"> Форма по ОКУД</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79F9567F" w14:textId="77777777" w:rsidR="00DD4029" w:rsidRPr="00976F47" w:rsidRDefault="00DD4029" w:rsidP="00A239D0">
            <w:pPr>
              <w:jc w:val="center"/>
              <w:rPr>
                <w:rFonts w:ascii="Arial CYR" w:hAnsi="Arial CYR" w:cs="Arial CYR"/>
                <w:sz w:val="20"/>
                <w:szCs w:val="20"/>
              </w:rPr>
            </w:pPr>
            <w:r w:rsidRPr="00976F47">
              <w:rPr>
                <w:rFonts w:ascii="Arial CYR" w:hAnsi="Arial CYR" w:cs="Arial CYR"/>
                <w:sz w:val="20"/>
                <w:szCs w:val="20"/>
              </w:rPr>
              <w:t>0503360</w:t>
            </w:r>
          </w:p>
        </w:tc>
      </w:tr>
      <w:tr w:rsidR="00DD4029" w:rsidRPr="00976F47" w14:paraId="37F9EF7B" w14:textId="77777777" w:rsidTr="00A239D0">
        <w:trPr>
          <w:trHeight w:val="284"/>
        </w:trPr>
        <w:tc>
          <w:tcPr>
            <w:tcW w:w="6961" w:type="dxa"/>
            <w:gridSpan w:val="2"/>
            <w:tcBorders>
              <w:top w:val="nil"/>
              <w:left w:val="nil"/>
              <w:bottom w:val="nil"/>
              <w:right w:val="nil"/>
            </w:tcBorders>
            <w:shd w:val="clear" w:color="auto" w:fill="auto"/>
            <w:noWrap/>
            <w:vAlign w:val="bottom"/>
          </w:tcPr>
          <w:p w14:paraId="369D327B" w14:textId="0AA46788" w:rsidR="00DD4029" w:rsidRPr="00976F47" w:rsidRDefault="00DD4029" w:rsidP="00291388">
            <w:pPr>
              <w:jc w:val="center"/>
              <w:rPr>
                <w:rFonts w:ascii="Arial CYR" w:hAnsi="Arial CYR" w:cs="Arial CYR"/>
                <w:sz w:val="20"/>
                <w:szCs w:val="20"/>
              </w:rPr>
            </w:pPr>
            <w:r w:rsidRPr="00976F47">
              <w:rPr>
                <w:rFonts w:ascii="Arial CYR" w:hAnsi="Arial CYR" w:cs="Arial CYR"/>
                <w:sz w:val="20"/>
                <w:szCs w:val="20"/>
              </w:rPr>
              <w:t xml:space="preserve">                                                  на   01.</w:t>
            </w:r>
            <w:r>
              <w:rPr>
                <w:rFonts w:ascii="Arial CYR" w:hAnsi="Arial CYR" w:cs="Arial CYR"/>
                <w:sz w:val="20"/>
                <w:szCs w:val="20"/>
              </w:rPr>
              <w:t>01</w:t>
            </w:r>
            <w:r w:rsidRPr="00976F47">
              <w:rPr>
                <w:rFonts w:ascii="Arial CYR" w:hAnsi="Arial CYR" w:cs="Arial CYR"/>
                <w:sz w:val="20"/>
                <w:szCs w:val="20"/>
              </w:rPr>
              <w:t>.20</w:t>
            </w:r>
            <w:r>
              <w:rPr>
                <w:rFonts w:ascii="Arial CYR" w:hAnsi="Arial CYR" w:cs="Arial CYR"/>
                <w:sz w:val="20"/>
                <w:szCs w:val="20"/>
              </w:rPr>
              <w:t>2</w:t>
            </w:r>
            <w:r w:rsidR="00D5491A">
              <w:rPr>
                <w:rFonts w:ascii="Arial CYR" w:hAnsi="Arial CYR" w:cs="Arial CYR"/>
                <w:sz w:val="20"/>
                <w:szCs w:val="20"/>
              </w:rPr>
              <w:t>3</w:t>
            </w:r>
            <w:r w:rsidRPr="00976F47">
              <w:rPr>
                <w:rFonts w:ascii="Arial CYR" w:hAnsi="Arial CYR" w:cs="Arial CYR"/>
                <w:sz w:val="20"/>
                <w:szCs w:val="20"/>
              </w:rPr>
              <w:t xml:space="preserve"> г.</w:t>
            </w:r>
          </w:p>
        </w:tc>
        <w:tc>
          <w:tcPr>
            <w:tcW w:w="1509" w:type="dxa"/>
            <w:tcBorders>
              <w:top w:val="nil"/>
              <w:left w:val="nil"/>
              <w:bottom w:val="nil"/>
              <w:right w:val="nil"/>
            </w:tcBorders>
            <w:shd w:val="clear" w:color="auto" w:fill="auto"/>
            <w:noWrap/>
            <w:vAlign w:val="bottom"/>
          </w:tcPr>
          <w:p w14:paraId="47A658E6"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Дата</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53AD3C95" w14:textId="52031339" w:rsidR="00DD4029" w:rsidRPr="00976F47" w:rsidRDefault="00591BA8" w:rsidP="00291388">
            <w:pPr>
              <w:jc w:val="center"/>
              <w:rPr>
                <w:rFonts w:ascii="Arial CYR" w:hAnsi="Arial CYR" w:cs="Arial CYR"/>
                <w:sz w:val="20"/>
                <w:szCs w:val="20"/>
              </w:rPr>
            </w:pPr>
            <w:r>
              <w:rPr>
                <w:rFonts w:ascii="Arial CYR" w:hAnsi="Arial CYR" w:cs="Arial CYR"/>
                <w:sz w:val="20"/>
                <w:szCs w:val="20"/>
              </w:rPr>
              <w:t>01.01.2023</w:t>
            </w:r>
          </w:p>
        </w:tc>
      </w:tr>
      <w:tr w:rsidR="00DD4029" w:rsidRPr="00976F47" w14:paraId="09FDE8B3" w14:textId="77777777" w:rsidTr="00A239D0">
        <w:trPr>
          <w:trHeight w:val="284"/>
        </w:trPr>
        <w:tc>
          <w:tcPr>
            <w:tcW w:w="6131" w:type="dxa"/>
            <w:tcBorders>
              <w:top w:val="nil"/>
              <w:left w:val="nil"/>
              <w:bottom w:val="nil"/>
              <w:right w:val="nil"/>
            </w:tcBorders>
            <w:shd w:val="clear" w:color="auto" w:fill="auto"/>
            <w:noWrap/>
            <w:vAlign w:val="bottom"/>
          </w:tcPr>
          <w:p w14:paraId="0A6502E0" w14:textId="77777777" w:rsidR="00DD4029" w:rsidRPr="00976F47" w:rsidRDefault="00DD4029" w:rsidP="00A239D0">
            <w:pPr>
              <w:rPr>
                <w:rFonts w:ascii="Arial CYR" w:hAnsi="Arial CYR" w:cs="Arial CYR"/>
                <w:sz w:val="20"/>
                <w:szCs w:val="20"/>
              </w:rPr>
            </w:pPr>
          </w:p>
        </w:tc>
        <w:tc>
          <w:tcPr>
            <w:tcW w:w="830" w:type="dxa"/>
            <w:tcBorders>
              <w:top w:val="nil"/>
              <w:left w:val="nil"/>
              <w:bottom w:val="nil"/>
              <w:right w:val="nil"/>
            </w:tcBorders>
            <w:shd w:val="clear" w:color="auto" w:fill="auto"/>
            <w:noWrap/>
            <w:vAlign w:val="bottom"/>
          </w:tcPr>
          <w:p w14:paraId="602BFFE6"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1305010F"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по ОКПО</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42066282" w14:textId="77777777" w:rsidR="00DD4029" w:rsidRPr="00976F47" w:rsidRDefault="00DD4029" w:rsidP="00A239D0">
            <w:pPr>
              <w:jc w:val="center"/>
              <w:rPr>
                <w:rFonts w:ascii="Arial CYR" w:hAnsi="Arial CYR" w:cs="Arial CYR"/>
                <w:sz w:val="20"/>
                <w:szCs w:val="20"/>
              </w:rPr>
            </w:pPr>
          </w:p>
        </w:tc>
      </w:tr>
      <w:tr w:rsidR="00DD4029" w:rsidRPr="00976F47" w14:paraId="430CD036" w14:textId="77777777" w:rsidTr="00A239D0">
        <w:trPr>
          <w:trHeight w:val="284"/>
        </w:trPr>
        <w:tc>
          <w:tcPr>
            <w:tcW w:w="6961" w:type="dxa"/>
            <w:gridSpan w:val="2"/>
            <w:tcBorders>
              <w:top w:val="nil"/>
              <w:left w:val="nil"/>
              <w:bottom w:val="nil"/>
              <w:right w:val="nil"/>
            </w:tcBorders>
            <w:shd w:val="clear" w:color="auto" w:fill="auto"/>
            <w:noWrap/>
            <w:vAlign w:val="bottom"/>
          </w:tcPr>
          <w:p w14:paraId="6CD4DBD7"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Наименование финансового органа: 033 Ивановская область</w:t>
            </w:r>
          </w:p>
        </w:tc>
        <w:tc>
          <w:tcPr>
            <w:tcW w:w="1509" w:type="dxa"/>
            <w:tcBorders>
              <w:top w:val="nil"/>
              <w:left w:val="nil"/>
              <w:bottom w:val="nil"/>
              <w:right w:val="nil"/>
            </w:tcBorders>
            <w:shd w:val="clear" w:color="auto" w:fill="auto"/>
            <w:noWrap/>
            <w:vAlign w:val="bottom"/>
          </w:tcPr>
          <w:p w14:paraId="3D02A584"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Глава по БК</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29948DB3" w14:textId="77777777" w:rsidR="00DD4029" w:rsidRPr="00976F47" w:rsidRDefault="00DD4029" w:rsidP="00A239D0">
            <w:pPr>
              <w:jc w:val="center"/>
              <w:rPr>
                <w:rFonts w:ascii="Arial CYR" w:hAnsi="Arial CYR" w:cs="Arial CYR"/>
                <w:sz w:val="20"/>
                <w:szCs w:val="20"/>
              </w:rPr>
            </w:pPr>
          </w:p>
        </w:tc>
      </w:tr>
      <w:tr w:rsidR="00DD4029" w:rsidRPr="00976F47" w14:paraId="0D85294E" w14:textId="77777777" w:rsidTr="00A239D0">
        <w:trPr>
          <w:trHeight w:val="284"/>
        </w:trPr>
        <w:tc>
          <w:tcPr>
            <w:tcW w:w="6961" w:type="dxa"/>
            <w:gridSpan w:val="2"/>
            <w:tcBorders>
              <w:top w:val="nil"/>
              <w:left w:val="nil"/>
              <w:bottom w:val="nil"/>
              <w:right w:val="nil"/>
            </w:tcBorders>
            <w:shd w:val="clear" w:color="auto" w:fill="auto"/>
            <w:noWrap/>
            <w:vAlign w:val="bottom"/>
          </w:tcPr>
          <w:p w14:paraId="5D9C8CB2" w14:textId="77777777" w:rsidR="00DD4029" w:rsidRPr="00976F47" w:rsidRDefault="00DD4029" w:rsidP="00A239D0">
            <w:pPr>
              <w:rPr>
                <w:rFonts w:ascii="Arial CYR" w:hAnsi="Arial CYR" w:cs="Arial CYR"/>
                <w:sz w:val="20"/>
                <w:szCs w:val="20"/>
                <w:lang w:val="en-US"/>
              </w:rPr>
            </w:pPr>
            <w:r w:rsidRPr="00976F47">
              <w:rPr>
                <w:rFonts w:ascii="Arial CYR" w:hAnsi="Arial CYR" w:cs="Arial CYR"/>
                <w:sz w:val="20"/>
                <w:szCs w:val="20"/>
              </w:rPr>
              <w:t>Наименование бюджета: Консолидированный бюджет</w:t>
            </w:r>
          </w:p>
        </w:tc>
        <w:tc>
          <w:tcPr>
            <w:tcW w:w="1509" w:type="dxa"/>
            <w:tcBorders>
              <w:top w:val="nil"/>
              <w:left w:val="nil"/>
              <w:bottom w:val="nil"/>
              <w:right w:val="nil"/>
            </w:tcBorders>
            <w:shd w:val="clear" w:color="auto" w:fill="auto"/>
            <w:noWrap/>
            <w:vAlign w:val="bottom"/>
          </w:tcPr>
          <w:p w14:paraId="59CE63C7"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по ОКАТО</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5DD69E56" w14:textId="77777777" w:rsidR="00DD4029" w:rsidRPr="00976F47" w:rsidRDefault="00DD4029" w:rsidP="00A239D0">
            <w:pPr>
              <w:jc w:val="center"/>
              <w:rPr>
                <w:rFonts w:ascii="Arial CYR" w:hAnsi="Arial CYR" w:cs="Arial CYR"/>
                <w:sz w:val="20"/>
                <w:szCs w:val="20"/>
              </w:rPr>
            </w:pPr>
          </w:p>
        </w:tc>
      </w:tr>
      <w:tr w:rsidR="00DD4029" w:rsidRPr="00976F47" w14:paraId="4DCE8CAE" w14:textId="77777777" w:rsidTr="00A239D0">
        <w:trPr>
          <w:trHeight w:val="284"/>
        </w:trPr>
        <w:tc>
          <w:tcPr>
            <w:tcW w:w="6131" w:type="dxa"/>
            <w:tcBorders>
              <w:top w:val="nil"/>
              <w:left w:val="nil"/>
              <w:bottom w:val="nil"/>
              <w:right w:val="nil"/>
            </w:tcBorders>
            <w:shd w:val="clear" w:color="auto" w:fill="auto"/>
            <w:noWrap/>
            <w:vAlign w:val="bottom"/>
          </w:tcPr>
          <w:p w14:paraId="488E4391"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 xml:space="preserve">Периодичность: </w:t>
            </w:r>
            <w:r>
              <w:rPr>
                <w:rFonts w:ascii="Arial CYR" w:hAnsi="Arial CYR" w:cs="Arial CYR"/>
                <w:sz w:val="20"/>
                <w:szCs w:val="20"/>
              </w:rPr>
              <w:t>годовая</w:t>
            </w:r>
          </w:p>
        </w:tc>
        <w:tc>
          <w:tcPr>
            <w:tcW w:w="830" w:type="dxa"/>
            <w:tcBorders>
              <w:top w:val="nil"/>
              <w:left w:val="nil"/>
              <w:bottom w:val="nil"/>
              <w:right w:val="nil"/>
            </w:tcBorders>
            <w:shd w:val="clear" w:color="auto" w:fill="auto"/>
            <w:noWrap/>
            <w:vAlign w:val="bottom"/>
          </w:tcPr>
          <w:p w14:paraId="14C2EE4A"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153C53D8" w14:textId="77777777" w:rsidR="00DD4029" w:rsidRPr="00976F47" w:rsidRDefault="00DD4029" w:rsidP="00A239D0">
            <w:pPr>
              <w:rPr>
                <w:rFonts w:ascii="Arial CYR" w:hAnsi="Arial CYR" w:cs="Arial CYR"/>
                <w:sz w:val="20"/>
                <w:szCs w:val="20"/>
              </w:rPr>
            </w:pPr>
          </w:p>
        </w:tc>
        <w:tc>
          <w:tcPr>
            <w:tcW w:w="1239" w:type="dxa"/>
            <w:tcBorders>
              <w:top w:val="nil"/>
              <w:left w:val="single" w:sz="8" w:space="0" w:color="auto"/>
              <w:bottom w:val="nil"/>
              <w:right w:val="single" w:sz="8" w:space="0" w:color="auto"/>
            </w:tcBorders>
            <w:shd w:val="clear" w:color="auto" w:fill="auto"/>
            <w:noWrap/>
            <w:vAlign w:val="center"/>
          </w:tcPr>
          <w:p w14:paraId="46693978" w14:textId="77777777" w:rsidR="00DD4029" w:rsidRPr="00976F47" w:rsidRDefault="00DD4029" w:rsidP="00A239D0">
            <w:pPr>
              <w:jc w:val="center"/>
              <w:rPr>
                <w:rFonts w:ascii="Arial CYR" w:hAnsi="Arial CYR" w:cs="Arial CYR"/>
                <w:sz w:val="20"/>
                <w:szCs w:val="20"/>
              </w:rPr>
            </w:pPr>
          </w:p>
        </w:tc>
      </w:tr>
      <w:tr w:rsidR="00DD4029" w:rsidRPr="00976F47" w14:paraId="55A978F5" w14:textId="77777777" w:rsidTr="00A239D0">
        <w:trPr>
          <w:trHeight w:val="284"/>
        </w:trPr>
        <w:tc>
          <w:tcPr>
            <w:tcW w:w="6131" w:type="dxa"/>
            <w:tcBorders>
              <w:top w:val="nil"/>
              <w:left w:val="nil"/>
              <w:bottom w:val="nil"/>
              <w:right w:val="nil"/>
            </w:tcBorders>
            <w:shd w:val="clear" w:color="auto" w:fill="auto"/>
            <w:noWrap/>
            <w:vAlign w:val="bottom"/>
          </w:tcPr>
          <w:p w14:paraId="07F7D21F"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 xml:space="preserve">Единица измерения: </w:t>
            </w:r>
            <w:proofErr w:type="spellStart"/>
            <w:r w:rsidRPr="00976F47">
              <w:rPr>
                <w:rFonts w:ascii="Arial CYR" w:hAnsi="Arial CYR" w:cs="Arial CYR"/>
                <w:sz w:val="20"/>
                <w:szCs w:val="20"/>
              </w:rPr>
              <w:t>руб</w:t>
            </w:r>
            <w:proofErr w:type="spellEnd"/>
          </w:p>
        </w:tc>
        <w:tc>
          <w:tcPr>
            <w:tcW w:w="830" w:type="dxa"/>
            <w:tcBorders>
              <w:top w:val="nil"/>
              <w:left w:val="nil"/>
              <w:bottom w:val="nil"/>
              <w:right w:val="nil"/>
            </w:tcBorders>
            <w:shd w:val="clear" w:color="auto" w:fill="auto"/>
            <w:noWrap/>
            <w:vAlign w:val="bottom"/>
          </w:tcPr>
          <w:p w14:paraId="494499BF"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67CB0DD9"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по ОКЕИ</w:t>
            </w:r>
          </w:p>
        </w:tc>
        <w:tc>
          <w:tcPr>
            <w:tcW w:w="123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3DF3963" w14:textId="77777777" w:rsidR="00DD4029" w:rsidRPr="00976F47" w:rsidRDefault="00DD4029" w:rsidP="00A239D0">
            <w:pPr>
              <w:jc w:val="center"/>
              <w:rPr>
                <w:rFonts w:ascii="Arial CYR" w:hAnsi="Arial CYR" w:cs="Arial CYR"/>
                <w:sz w:val="20"/>
                <w:szCs w:val="20"/>
              </w:rPr>
            </w:pPr>
            <w:r w:rsidRPr="00976F47">
              <w:rPr>
                <w:rFonts w:ascii="Arial CYR" w:hAnsi="Arial CYR" w:cs="Arial CYR"/>
                <w:sz w:val="20"/>
                <w:szCs w:val="20"/>
              </w:rPr>
              <w:t>383</w:t>
            </w:r>
          </w:p>
        </w:tc>
      </w:tr>
    </w:tbl>
    <w:p w14:paraId="619241B8" w14:textId="77777777" w:rsidR="00DD4029" w:rsidRPr="00976F47" w:rsidRDefault="00DD4029" w:rsidP="00DD4029">
      <w:pPr>
        <w:rPr>
          <w:sz w:val="20"/>
          <w:szCs w:val="20"/>
          <w:lang w:val="en-US"/>
        </w:rPr>
      </w:pPr>
    </w:p>
    <w:p w14:paraId="42F00D34" w14:textId="77777777" w:rsidR="00DD4029" w:rsidRPr="00976F47" w:rsidRDefault="00DD4029" w:rsidP="00DD4029">
      <w:pPr>
        <w:jc w:val="both"/>
        <w:rPr>
          <w:sz w:val="28"/>
          <w:szCs w:val="28"/>
        </w:rPr>
      </w:pPr>
      <w:bookmarkStart w:id="0" w:name="_GoBack"/>
      <w:r w:rsidRPr="00976F47">
        <w:rPr>
          <w:sz w:val="28"/>
          <w:szCs w:val="28"/>
        </w:rPr>
        <w:t xml:space="preserve">        </w:t>
      </w:r>
    </w:p>
    <w:bookmarkEnd w:id="0"/>
    <w:p w14:paraId="0E376A2C" w14:textId="77777777" w:rsidR="00DD4029" w:rsidRDefault="00DD4029" w:rsidP="00DD4029">
      <w:pPr>
        <w:jc w:val="both"/>
        <w:rPr>
          <w:sz w:val="28"/>
          <w:szCs w:val="28"/>
        </w:rPr>
      </w:pPr>
    </w:p>
    <w:p w14:paraId="7B3464C7" w14:textId="77777777" w:rsidR="005B2FD8" w:rsidRDefault="005B2FD8" w:rsidP="00DD4029">
      <w:pPr>
        <w:jc w:val="both"/>
        <w:rPr>
          <w:sz w:val="28"/>
          <w:szCs w:val="28"/>
        </w:rPr>
      </w:pPr>
    </w:p>
    <w:p w14:paraId="240B14AA" w14:textId="77777777" w:rsidR="005B2FD8" w:rsidRPr="00976F47" w:rsidRDefault="005B2FD8" w:rsidP="00DD4029">
      <w:pPr>
        <w:jc w:val="both"/>
        <w:rPr>
          <w:sz w:val="28"/>
          <w:szCs w:val="28"/>
        </w:rPr>
      </w:pPr>
    </w:p>
    <w:p w14:paraId="7EF0CB22" w14:textId="6FEC857C" w:rsidR="00DD4029" w:rsidRPr="00976F47" w:rsidRDefault="00DD4029" w:rsidP="00DD4029">
      <w:pPr>
        <w:jc w:val="both"/>
        <w:rPr>
          <w:sz w:val="28"/>
          <w:szCs w:val="28"/>
        </w:rPr>
      </w:pPr>
      <w:r w:rsidRPr="00976F47">
        <w:rPr>
          <w:sz w:val="28"/>
          <w:szCs w:val="28"/>
        </w:rPr>
        <w:t xml:space="preserve">           Консолидированная бюджетная отчетность Ивановской области по состоянию на 01.</w:t>
      </w:r>
      <w:r>
        <w:rPr>
          <w:sz w:val="28"/>
          <w:szCs w:val="28"/>
        </w:rPr>
        <w:t>01</w:t>
      </w:r>
      <w:r w:rsidRPr="00976F47">
        <w:rPr>
          <w:sz w:val="28"/>
          <w:szCs w:val="28"/>
        </w:rPr>
        <w:t>.20</w:t>
      </w:r>
      <w:r>
        <w:rPr>
          <w:sz w:val="28"/>
          <w:szCs w:val="28"/>
        </w:rPr>
        <w:t>2</w:t>
      </w:r>
      <w:r w:rsidR="00D5491A">
        <w:rPr>
          <w:sz w:val="28"/>
          <w:szCs w:val="28"/>
        </w:rPr>
        <w:t>3</w:t>
      </w:r>
      <w:r w:rsidRPr="00976F47">
        <w:rPr>
          <w:sz w:val="28"/>
          <w:szCs w:val="28"/>
        </w:rPr>
        <w:t xml:space="preserve"> составлена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w:t>
      </w:r>
      <w:r>
        <w:rPr>
          <w:sz w:val="28"/>
          <w:szCs w:val="28"/>
        </w:rPr>
        <w:t>28.12.2010</w:t>
      </w:r>
      <w:r w:rsidRPr="00976F47">
        <w:rPr>
          <w:sz w:val="28"/>
          <w:szCs w:val="28"/>
        </w:rPr>
        <w:t xml:space="preserve"> №</w:t>
      </w:r>
      <w:r>
        <w:rPr>
          <w:sz w:val="28"/>
          <w:szCs w:val="28"/>
        </w:rPr>
        <w:t>191</w:t>
      </w:r>
      <w:r w:rsidRPr="00976F47">
        <w:rPr>
          <w:sz w:val="28"/>
          <w:szCs w:val="28"/>
        </w:rPr>
        <w:t>н</w:t>
      </w:r>
      <w:r>
        <w:rPr>
          <w:sz w:val="28"/>
          <w:szCs w:val="28"/>
        </w:rPr>
        <w:t xml:space="preserve"> (в действующей редакции).</w:t>
      </w:r>
    </w:p>
    <w:p w14:paraId="76ADDD8C" w14:textId="77777777" w:rsidR="00DD4029" w:rsidRPr="00976F47" w:rsidRDefault="00DD4029" w:rsidP="00DD4029">
      <w:pPr>
        <w:jc w:val="both"/>
        <w:rPr>
          <w:sz w:val="28"/>
          <w:szCs w:val="28"/>
        </w:rPr>
      </w:pPr>
    </w:p>
    <w:p w14:paraId="071929FE" w14:textId="1ABB570D" w:rsidR="00DD4029" w:rsidRPr="00976F47" w:rsidRDefault="00DD4029" w:rsidP="00DD4029">
      <w:pPr>
        <w:jc w:val="both"/>
        <w:rPr>
          <w:sz w:val="28"/>
          <w:szCs w:val="28"/>
        </w:rPr>
      </w:pPr>
      <w:r w:rsidRPr="00976F47">
        <w:rPr>
          <w:sz w:val="28"/>
          <w:szCs w:val="28"/>
        </w:rPr>
        <w:t xml:space="preserve">       </w:t>
      </w:r>
      <w:r w:rsidRPr="00976F47">
        <w:rPr>
          <w:b/>
          <w:sz w:val="28"/>
          <w:szCs w:val="28"/>
        </w:rPr>
        <w:t xml:space="preserve">Раздел 1.  </w:t>
      </w:r>
      <w:r w:rsidR="006B2F20">
        <w:rPr>
          <w:b/>
          <w:sz w:val="28"/>
          <w:szCs w:val="28"/>
        </w:rPr>
        <w:t>«</w:t>
      </w:r>
      <w:r w:rsidRPr="00976F47">
        <w:rPr>
          <w:b/>
          <w:sz w:val="28"/>
          <w:szCs w:val="28"/>
        </w:rPr>
        <w:t>Организационная структура субъекта бюджетной отчетности</w:t>
      </w:r>
      <w:r w:rsidRPr="00976F47">
        <w:rPr>
          <w:sz w:val="28"/>
          <w:szCs w:val="28"/>
        </w:rPr>
        <w:t>.</w:t>
      </w:r>
      <w:r w:rsidR="006B2F20">
        <w:rPr>
          <w:sz w:val="28"/>
          <w:szCs w:val="28"/>
        </w:rPr>
        <w:t>»</w:t>
      </w:r>
    </w:p>
    <w:p w14:paraId="6B6C9890" w14:textId="77777777" w:rsidR="00DD4029" w:rsidRPr="00976F47" w:rsidRDefault="00DD4029" w:rsidP="00DD4029">
      <w:pPr>
        <w:jc w:val="both"/>
        <w:rPr>
          <w:sz w:val="28"/>
          <w:szCs w:val="28"/>
        </w:rPr>
      </w:pPr>
      <w:r w:rsidRPr="00976F47">
        <w:rPr>
          <w:sz w:val="28"/>
          <w:szCs w:val="28"/>
        </w:rPr>
        <w:t xml:space="preserve">      </w:t>
      </w:r>
    </w:p>
    <w:p w14:paraId="4025BB5B" w14:textId="77777777" w:rsidR="00DD4029" w:rsidRDefault="00DD4029" w:rsidP="00DD4029">
      <w:pPr>
        <w:jc w:val="both"/>
        <w:rPr>
          <w:sz w:val="28"/>
          <w:szCs w:val="28"/>
        </w:rPr>
      </w:pPr>
      <w:r w:rsidRPr="00976F47">
        <w:rPr>
          <w:sz w:val="28"/>
          <w:szCs w:val="28"/>
        </w:rPr>
        <w:t xml:space="preserve">        Структура отчета об исполнении консолидированного бюджета Ивановской области включает в себя отчет об исполнении областного бюджета, отчеты шести городских округов, отчеты двадцати одного муниципального района и отчета территориального фонда обязательного медицинского страхования.</w:t>
      </w:r>
    </w:p>
    <w:p w14:paraId="02917365" w14:textId="77777777" w:rsidR="00DD4029" w:rsidRPr="00976F47" w:rsidRDefault="00DD4029" w:rsidP="00DD4029">
      <w:pPr>
        <w:jc w:val="both"/>
        <w:rPr>
          <w:sz w:val="28"/>
          <w:szCs w:val="28"/>
        </w:rPr>
      </w:pPr>
    </w:p>
    <w:p w14:paraId="21049B4C" w14:textId="7ACD5024" w:rsidR="00DD4029" w:rsidRPr="00976F47" w:rsidRDefault="00DD4029" w:rsidP="00DD4029">
      <w:pPr>
        <w:jc w:val="both"/>
        <w:rPr>
          <w:b/>
          <w:sz w:val="28"/>
          <w:szCs w:val="28"/>
        </w:rPr>
      </w:pPr>
      <w:r w:rsidRPr="00976F47">
        <w:rPr>
          <w:sz w:val="28"/>
          <w:szCs w:val="28"/>
        </w:rPr>
        <w:t xml:space="preserve">       </w:t>
      </w:r>
      <w:r w:rsidRPr="00976F47">
        <w:rPr>
          <w:b/>
          <w:sz w:val="28"/>
          <w:szCs w:val="28"/>
        </w:rPr>
        <w:t xml:space="preserve">Раздел </w:t>
      </w:r>
      <w:r>
        <w:rPr>
          <w:b/>
          <w:sz w:val="28"/>
          <w:szCs w:val="28"/>
        </w:rPr>
        <w:t>3</w:t>
      </w:r>
      <w:r w:rsidRPr="00976F47">
        <w:rPr>
          <w:b/>
          <w:sz w:val="28"/>
          <w:szCs w:val="28"/>
        </w:rPr>
        <w:t xml:space="preserve">. </w:t>
      </w:r>
      <w:r w:rsidR="006B2F20">
        <w:rPr>
          <w:b/>
          <w:sz w:val="28"/>
          <w:szCs w:val="28"/>
        </w:rPr>
        <w:t>«</w:t>
      </w:r>
      <w:r w:rsidRPr="00976F47">
        <w:rPr>
          <w:b/>
          <w:sz w:val="28"/>
          <w:szCs w:val="28"/>
        </w:rPr>
        <w:t>Анализ отчет</w:t>
      </w:r>
      <w:r w:rsidR="006B2F20">
        <w:rPr>
          <w:b/>
          <w:sz w:val="28"/>
          <w:szCs w:val="28"/>
        </w:rPr>
        <w:t>а об исполнении бюджета субъектом</w:t>
      </w:r>
      <w:r w:rsidRPr="00976F47">
        <w:rPr>
          <w:b/>
          <w:sz w:val="28"/>
          <w:szCs w:val="28"/>
        </w:rPr>
        <w:t xml:space="preserve"> бюджетной отчетности.</w:t>
      </w:r>
      <w:r w:rsidR="006B2F20">
        <w:rPr>
          <w:b/>
          <w:sz w:val="28"/>
          <w:szCs w:val="28"/>
        </w:rPr>
        <w:t>»</w:t>
      </w:r>
    </w:p>
    <w:p w14:paraId="48C66F87" w14:textId="77777777" w:rsidR="00DD4029" w:rsidRDefault="00DD4029" w:rsidP="00DD4029">
      <w:pPr>
        <w:jc w:val="center"/>
        <w:rPr>
          <w:b/>
          <w:sz w:val="28"/>
          <w:szCs w:val="28"/>
        </w:rPr>
      </w:pPr>
      <w:r>
        <w:rPr>
          <w:b/>
          <w:sz w:val="28"/>
          <w:szCs w:val="28"/>
        </w:rPr>
        <w:t>Доходы</w:t>
      </w:r>
    </w:p>
    <w:p w14:paraId="1147AEF1" w14:textId="77777777" w:rsidR="00785B0F" w:rsidRDefault="00785B0F" w:rsidP="00DD4029">
      <w:pPr>
        <w:jc w:val="center"/>
        <w:rPr>
          <w:b/>
          <w:sz w:val="28"/>
          <w:szCs w:val="28"/>
        </w:rPr>
      </w:pPr>
    </w:p>
    <w:p w14:paraId="08554A83" w14:textId="283B5136" w:rsidR="00A27E1C" w:rsidRPr="009D49EA" w:rsidRDefault="00A27E1C" w:rsidP="00A27E1C">
      <w:pPr>
        <w:ind w:firstLine="709"/>
        <w:jc w:val="both"/>
        <w:rPr>
          <w:sz w:val="28"/>
          <w:szCs w:val="28"/>
        </w:rPr>
      </w:pPr>
      <w:r w:rsidRPr="005673B0">
        <w:rPr>
          <w:sz w:val="28"/>
          <w:szCs w:val="28"/>
        </w:rPr>
        <w:t>Исполнение консолидированного бюджета Ивановской области по налоговым и неналоговым доходам за 202</w:t>
      </w:r>
      <w:r>
        <w:rPr>
          <w:sz w:val="28"/>
          <w:szCs w:val="28"/>
        </w:rPr>
        <w:t>2</w:t>
      </w:r>
      <w:r w:rsidRPr="005673B0">
        <w:rPr>
          <w:sz w:val="28"/>
          <w:szCs w:val="28"/>
        </w:rPr>
        <w:t xml:space="preserve"> год составило </w:t>
      </w:r>
      <w:r w:rsidRPr="009D49EA">
        <w:rPr>
          <w:sz w:val="28"/>
          <w:szCs w:val="28"/>
        </w:rPr>
        <w:t xml:space="preserve">44584585,8 тыс. руб., что составляет 107,8 % к бюджетным назначениям на 2022 год.  </w:t>
      </w:r>
    </w:p>
    <w:p w14:paraId="4F4798CB" w14:textId="76255556" w:rsidR="00785B0F" w:rsidRDefault="00A27E1C" w:rsidP="00A27E1C">
      <w:pPr>
        <w:ind w:firstLine="709"/>
        <w:jc w:val="both"/>
        <w:rPr>
          <w:sz w:val="28"/>
          <w:szCs w:val="28"/>
        </w:rPr>
      </w:pPr>
      <w:r w:rsidRPr="00F41562">
        <w:rPr>
          <w:sz w:val="28"/>
          <w:szCs w:val="28"/>
        </w:rPr>
        <w:t xml:space="preserve">Поступление налоговых доходов в 2022 году </w:t>
      </w:r>
      <w:r w:rsidRPr="009B68A7">
        <w:rPr>
          <w:sz w:val="28"/>
          <w:szCs w:val="28"/>
        </w:rPr>
        <w:t>составило 4</w:t>
      </w:r>
      <w:r w:rsidRPr="00F41562">
        <w:rPr>
          <w:sz w:val="28"/>
          <w:szCs w:val="28"/>
        </w:rPr>
        <w:t xml:space="preserve">0839860,6 тыс. руб. или </w:t>
      </w:r>
      <w:r w:rsidR="00785B0F">
        <w:rPr>
          <w:sz w:val="28"/>
          <w:szCs w:val="28"/>
        </w:rPr>
        <w:t>107,4 % к бюджетным назначениям.</w:t>
      </w:r>
      <w:r w:rsidRPr="00F41562">
        <w:rPr>
          <w:sz w:val="28"/>
          <w:szCs w:val="28"/>
        </w:rPr>
        <w:t xml:space="preserve"> </w:t>
      </w:r>
    </w:p>
    <w:p w14:paraId="79928987" w14:textId="08BD8349" w:rsidR="00A27E1C" w:rsidRPr="009C29B7" w:rsidRDefault="00A27E1C" w:rsidP="00A27E1C">
      <w:pPr>
        <w:ind w:firstLine="709"/>
        <w:jc w:val="both"/>
        <w:rPr>
          <w:sz w:val="28"/>
        </w:rPr>
      </w:pPr>
      <w:r w:rsidRPr="0012051B">
        <w:rPr>
          <w:sz w:val="28"/>
          <w:szCs w:val="28"/>
        </w:rPr>
        <w:t>В структу</w:t>
      </w:r>
      <w:r>
        <w:rPr>
          <w:sz w:val="28"/>
          <w:szCs w:val="28"/>
        </w:rPr>
        <w:t xml:space="preserve">ре налоговых доходов </w:t>
      </w:r>
      <w:r w:rsidRPr="0012051B">
        <w:rPr>
          <w:sz w:val="28"/>
          <w:szCs w:val="28"/>
        </w:rPr>
        <w:t xml:space="preserve">существенных изменений в сравнении с 2021 годом не произошло. Основными </w:t>
      </w:r>
      <w:proofErr w:type="spellStart"/>
      <w:r w:rsidRPr="0012051B">
        <w:rPr>
          <w:sz w:val="28"/>
          <w:szCs w:val="28"/>
        </w:rPr>
        <w:t>бюджетообразующими</w:t>
      </w:r>
      <w:proofErr w:type="spellEnd"/>
      <w:r w:rsidRPr="0012051B">
        <w:rPr>
          <w:sz w:val="28"/>
          <w:szCs w:val="28"/>
        </w:rPr>
        <w:t xml:space="preserve"> доходами остаются доходы от налога на доходы физических лиц (</w:t>
      </w:r>
      <w:r w:rsidRPr="009C29B7">
        <w:rPr>
          <w:sz w:val="28"/>
          <w:szCs w:val="28"/>
        </w:rPr>
        <w:t>38%), налога на прибыль организаций (19%), акцизов (18,6 %), налога, взимаемого в связи с применением упрощенной системы налогообложения (12,5%)</w:t>
      </w:r>
      <w:r>
        <w:rPr>
          <w:sz w:val="28"/>
          <w:szCs w:val="28"/>
        </w:rPr>
        <w:t xml:space="preserve">, </w:t>
      </w:r>
      <w:r w:rsidRPr="009C29B7">
        <w:rPr>
          <w:sz w:val="28"/>
          <w:szCs w:val="28"/>
        </w:rPr>
        <w:t>налогов на имущество (10,6%). Доходы от указанных налогов обеспечили 98,7</w:t>
      </w:r>
      <w:r w:rsidRPr="009C29B7">
        <w:rPr>
          <w:sz w:val="28"/>
        </w:rPr>
        <w:t>% поступлений налоговых доходов в консолидированный бюджет Ивановской области.</w:t>
      </w:r>
    </w:p>
    <w:p w14:paraId="05B2FA54" w14:textId="77777777" w:rsidR="00A27E1C" w:rsidRPr="00016C77" w:rsidRDefault="00A27E1C" w:rsidP="00A27E1C">
      <w:pPr>
        <w:pStyle w:val="10"/>
        <w:ind w:firstLine="709"/>
        <w:rPr>
          <w:rFonts w:ascii="Times New Roman" w:hAnsi="Times New Roman" w:cs="Times New Roman"/>
        </w:rPr>
      </w:pPr>
      <w:r w:rsidRPr="00016C77">
        <w:rPr>
          <w:rFonts w:ascii="Times New Roman" w:hAnsi="Times New Roman" w:cs="Times New Roman"/>
        </w:rPr>
        <w:lastRenderedPageBreak/>
        <w:t>Положительная динамика поступлений отмечается по всем вышеуказанным налогам, за исключением налога на прибыль организаций, а из налогов на имущество - кроме налога на игорный бизнес и земельного налога.</w:t>
      </w:r>
    </w:p>
    <w:p w14:paraId="3E3A2CC7" w14:textId="77777777" w:rsidR="00A27E1C" w:rsidRPr="00016C77" w:rsidRDefault="00A27E1C" w:rsidP="00A27E1C">
      <w:pPr>
        <w:ind w:firstLine="709"/>
        <w:jc w:val="both"/>
        <w:rPr>
          <w:sz w:val="28"/>
          <w:szCs w:val="28"/>
        </w:rPr>
      </w:pPr>
      <w:r w:rsidRPr="00016C77">
        <w:rPr>
          <w:sz w:val="28"/>
          <w:szCs w:val="28"/>
        </w:rPr>
        <w:t>Основными причинами роста поступлений налоговых доходов являются:</w:t>
      </w:r>
    </w:p>
    <w:p w14:paraId="58D493FA" w14:textId="77777777" w:rsidR="00A27E1C" w:rsidRPr="00016C77" w:rsidRDefault="00A27E1C" w:rsidP="00A27E1C">
      <w:pPr>
        <w:autoSpaceDE w:val="0"/>
        <w:autoSpaceDN w:val="0"/>
        <w:adjustRightInd w:val="0"/>
        <w:ind w:firstLine="709"/>
        <w:jc w:val="both"/>
        <w:rPr>
          <w:sz w:val="28"/>
          <w:szCs w:val="28"/>
        </w:rPr>
      </w:pPr>
      <w:r w:rsidRPr="00016C77">
        <w:rPr>
          <w:sz w:val="28"/>
          <w:szCs w:val="28"/>
        </w:rPr>
        <w:t>- увеличение фонда оплаты труда;</w:t>
      </w:r>
    </w:p>
    <w:p w14:paraId="6E3DB4CF" w14:textId="77777777" w:rsidR="00A27E1C" w:rsidRPr="00EF6787" w:rsidRDefault="00A27E1C" w:rsidP="00A27E1C">
      <w:pPr>
        <w:autoSpaceDE w:val="0"/>
        <w:autoSpaceDN w:val="0"/>
        <w:adjustRightInd w:val="0"/>
        <w:ind w:firstLine="709"/>
        <w:jc w:val="both"/>
        <w:rPr>
          <w:sz w:val="28"/>
          <w:szCs w:val="28"/>
          <w:highlight w:val="yellow"/>
        </w:rPr>
      </w:pPr>
      <w:r w:rsidRPr="007B40D6">
        <w:rPr>
          <w:sz w:val="28"/>
          <w:szCs w:val="28"/>
        </w:rPr>
        <w:t>- улучшение финансовых результатов деятельности субъектов малого</w:t>
      </w:r>
      <w:r>
        <w:rPr>
          <w:sz w:val="28"/>
          <w:szCs w:val="28"/>
        </w:rPr>
        <w:t xml:space="preserve"> и среднего предпринимательства</w:t>
      </w:r>
      <w:r w:rsidRPr="007B40D6">
        <w:rPr>
          <w:sz w:val="28"/>
          <w:szCs w:val="28"/>
        </w:rPr>
        <w:t>;</w:t>
      </w:r>
    </w:p>
    <w:p w14:paraId="504E64FB" w14:textId="77777777" w:rsidR="00A27E1C" w:rsidRPr="0065347E" w:rsidRDefault="00A27E1C" w:rsidP="00A27E1C">
      <w:pPr>
        <w:ind w:firstLine="709"/>
        <w:jc w:val="both"/>
        <w:rPr>
          <w:sz w:val="28"/>
          <w:szCs w:val="28"/>
        </w:rPr>
      </w:pPr>
      <w:r w:rsidRPr="0065347E">
        <w:rPr>
          <w:sz w:val="28"/>
          <w:szCs w:val="28"/>
        </w:rPr>
        <w:t>- увеличение доли доходов от акцизов на алкогольную продукцию, распределяемых между бюджетами субъектов Российской Федерации пропорционально объемам розничных продаж указанной продукции;</w:t>
      </w:r>
    </w:p>
    <w:p w14:paraId="6A84CDB8" w14:textId="77777777" w:rsidR="00A27E1C" w:rsidRPr="000138A4" w:rsidRDefault="00A27E1C" w:rsidP="00A27E1C">
      <w:pPr>
        <w:ind w:firstLine="709"/>
        <w:jc w:val="both"/>
        <w:rPr>
          <w:sz w:val="28"/>
          <w:szCs w:val="28"/>
        </w:rPr>
      </w:pPr>
      <w:r w:rsidRPr="000138A4">
        <w:rPr>
          <w:sz w:val="28"/>
          <w:szCs w:val="28"/>
        </w:rPr>
        <w:t>- увеличение в 2022 году ставок акцизов на подакцизные товары, в том числе на пиво и напитки, изготавливаемые на основе пива, с 23 рублей до 24 рублей за литр;</w:t>
      </w:r>
    </w:p>
    <w:p w14:paraId="03D4F233" w14:textId="77777777" w:rsidR="00A27E1C" w:rsidRPr="000138A4" w:rsidRDefault="00A27E1C" w:rsidP="00A27E1C">
      <w:pPr>
        <w:ind w:firstLine="709"/>
        <w:jc w:val="both"/>
        <w:rPr>
          <w:sz w:val="28"/>
          <w:szCs w:val="28"/>
        </w:rPr>
      </w:pPr>
      <w:r w:rsidRPr="000138A4">
        <w:rPr>
          <w:sz w:val="28"/>
          <w:szCs w:val="28"/>
        </w:rPr>
        <w:t>- увеличение поступлений по налогу на имущество организаций от организаций в сферах оптовой и розничной торговли, электроэнергетики и сельского хозяйства.</w:t>
      </w:r>
    </w:p>
    <w:p w14:paraId="1B5C46A7" w14:textId="5CB093EB" w:rsidR="00A27E1C" w:rsidRPr="000138A4" w:rsidRDefault="00A27E1C" w:rsidP="00A27E1C">
      <w:pPr>
        <w:ind w:firstLine="709"/>
        <w:jc w:val="both"/>
        <w:rPr>
          <w:sz w:val="28"/>
          <w:szCs w:val="28"/>
          <w:highlight w:val="yellow"/>
        </w:rPr>
      </w:pPr>
      <w:r w:rsidRPr="000138A4">
        <w:rPr>
          <w:sz w:val="28"/>
          <w:szCs w:val="28"/>
        </w:rPr>
        <w:t xml:space="preserve">Снижение поступлений доходов от налога на прибыль организаций связано с ухудшением финансовых результатов </w:t>
      </w:r>
      <w:r w:rsidR="00172989" w:rsidRPr="000138A4">
        <w:rPr>
          <w:sz w:val="28"/>
          <w:szCs w:val="28"/>
        </w:rPr>
        <w:t>налогоплательщиков,</w:t>
      </w:r>
      <w:r w:rsidRPr="000138A4">
        <w:rPr>
          <w:sz w:val="28"/>
          <w:szCs w:val="28"/>
        </w:rPr>
        <w:t xml:space="preserve"> осуществляющих деятельность по предоставлению финансовых услуг, а также у организаций обрабатывающей промышленности.</w:t>
      </w:r>
      <w:r>
        <w:rPr>
          <w:sz w:val="28"/>
          <w:szCs w:val="28"/>
        </w:rPr>
        <w:t xml:space="preserve"> Снижение поступлений по земельному налогу – со снижением кадастровой стоимости земельных участков в результате её оспаривания, по налогу на игорный бизнес – со снижением количества объектов налогообложения.</w:t>
      </w:r>
    </w:p>
    <w:p w14:paraId="3E0F2A04" w14:textId="77777777" w:rsidR="00A27E1C" w:rsidRPr="007B40D6" w:rsidRDefault="00A27E1C" w:rsidP="00A27E1C">
      <w:pPr>
        <w:pStyle w:val="a5"/>
        <w:ind w:firstLine="709"/>
        <w:contextualSpacing/>
        <w:rPr>
          <w:sz w:val="28"/>
        </w:rPr>
      </w:pPr>
      <w:r w:rsidRPr="007B40D6">
        <w:rPr>
          <w:sz w:val="28"/>
        </w:rPr>
        <w:t>Исполнение по бюджетообразующим налогам выглядит следующим образом:</w:t>
      </w:r>
    </w:p>
    <w:p w14:paraId="66CBC1E1" w14:textId="77777777" w:rsidR="00A27E1C" w:rsidRPr="00DF1AC5" w:rsidRDefault="00A27E1C" w:rsidP="00A27E1C">
      <w:pPr>
        <w:pStyle w:val="a5"/>
        <w:ind w:firstLine="709"/>
        <w:contextualSpacing/>
        <w:rPr>
          <w:sz w:val="28"/>
        </w:rPr>
      </w:pPr>
      <w:r w:rsidRPr="007B40D6">
        <w:rPr>
          <w:sz w:val="28"/>
        </w:rPr>
        <w:t xml:space="preserve">− доходы от налога на прибыль организаций поступили в сумме </w:t>
      </w:r>
      <w:r w:rsidRPr="00DF1AC5">
        <w:rPr>
          <w:sz w:val="28"/>
        </w:rPr>
        <w:t xml:space="preserve">7757914,1 тыс. руб. или 116,7 % </w:t>
      </w:r>
      <w:r w:rsidRPr="00490F70">
        <w:rPr>
          <w:sz w:val="28"/>
        </w:rPr>
        <w:t>к годовым назначениям</w:t>
      </w:r>
      <w:r w:rsidRPr="00DF1AC5">
        <w:rPr>
          <w:sz w:val="28"/>
        </w:rPr>
        <w:t>, снижение поступлений к 2021 году на 1,8 % или на 144447,7 тыс. руб.;</w:t>
      </w:r>
    </w:p>
    <w:p w14:paraId="31D9BA31" w14:textId="77777777" w:rsidR="00A27E1C" w:rsidRPr="00EF6787" w:rsidRDefault="00A27E1C" w:rsidP="00A27E1C">
      <w:pPr>
        <w:pStyle w:val="a5"/>
        <w:ind w:firstLine="709"/>
        <w:contextualSpacing/>
        <w:rPr>
          <w:sz w:val="28"/>
          <w:highlight w:val="yellow"/>
        </w:rPr>
      </w:pPr>
      <w:r w:rsidRPr="00490F70">
        <w:rPr>
          <w:sz w:val="28"/>
        </w:rPr>
        <w:t xml:space="preserve">− доходы от налога на доходы физических лиц поступили в сумме </w:t>
      </w:r>
      <w:r w:rsidRPr="00A818BA">
        <w:rPr>
          <w:sz w:val="28"/>
        </w:rPr>
        <w:t xml:space="preserve">15528970,0 тыс. руб. или 107,7 % к годовым назначениям, рост поступлений к 2021 году на 14,7 % или 1986557,3 тыс. руб.; </w:t>
      </w:r>
    </w:p>
    <w:p w14:paraId="08C8C165" w14:textId="77777777" w:rsidR="00A27E1C" w:rsidRPr="00EF6787" w:rsidRDefault="00A27E1C" w:rsidP="00A27E1C">
      <w:pPr>
        <w:pStyle w:val="a5"/>
        <w:ind w:firstLine="709"/>
        <w:contextualSpacing/>
        <w:rPr>
          <w:sz w:val="28"/>
          <w:szCs w:val="28"/>
          <w:highlight w:val="yellow"/>
        </w:rPr>
      </w:pPr>
      <w:r w:rsidRPr="00490F70">
        <w:rPr>
          <w:sz w:val="28"/>
        </w:rPr>
        <w:t>− д</w:t>
      </w:r>
      <w:r w:rsidRPr="00490F70">
        <w:rPr>
          <w:sz w:val="28"/>
          <w:szCs w:val="28"/>
        </w:rPr>
        <w:t xml:space="preserve">оходы от акцизов по сводной группе подакцизных товаров поступили в сумме </w:t>
      </w:r>
      <w:r w:rsidRPr="00F94767">
        <w:rPr>
          <w:sz w:val="28"/>
          <w:szCs w:val="28"/>
        </w:rPr>
        <w:t>7609570,5 тыс. руб. или 102,7 % к годовым</w:t>
      </w:r>
      <w:r w:rsidRPr="00490F70">
        <w:rPr>
          <w:sz w:val="28"/>
          <w:szCs w:val="28"/>
        </w:rPr>
        <w:t xml:space="preserve"> назначениям</w:t>
      </w:r>
      <w:r w:rsidRPr="003B3574">
        <w:rPr>
          <w:sz w:val="28"/>
          <w:szCs w:val="28"/>
        </w:rPr>
        <w:t>. Рост поступлений к 2021 году на 15,8 % или 1039871,3 тыс. руб. Более 65 % в</w:t>
      </w:r>
      <w:r w:rsidRPr="00490F70">
        <w:rPr>
          <w:sz w:val="28"/>
          <w:szCs w:val="28"/>
        </w:rPr>
        <w:t xml:space="preserve"> общей сумме поступлений по акцизам составляют доходы от акцизов на нефтепродукты, которые исполнены в сумме </w:t>
      </w:r>
      <w:r w:rsidRPr="003B3574">
        <w:rPr>
          <w:sz w:val="28"/>
          <w:szCs w:val="28"/>
        </w:rPr>
        <w:t>4999049,4 тыс. руб. или 103,8 % к бюджетным назначениям, в сравнении с 202</w:t>
      </w:r>
      <w:r>
        <w:rPr>
          <w:sz w:val="28"/>
          <w:szCs w:val="28"/>
        </w:rPr>
        <w:t>1</w:t>
      </w:r>
      <w:r w:rsidRPr="003B3574">
        <w:rPr>
          <w:sz w:val="28"/>
          <w:szCs w:val="28"/>
        </w:rPr>
        <w:t xml:space="preserve"> годом поступления в 202</w:t>
      </w:r>
      <w:r>
        <w:rPr>
          <w:sz w:val="28"/>
          <w:szCs w:val="28"/>
        </w:rPr>
        <w:t>2</w:t>
      </w:r>
      <w:r w:rsidRPr="003B3574">
        <w:rPr>
          <w:sz w:val="28"/>
          <w:szCs w:val="28"/>
        </w:rPr>
        <w:t xml:space="preserve"> году выросли на 17,4 % или 739834,9 тыс. руб.;</w:t>
      </w:r>
    </w:p>
    <w:p w14:paraId="18B00022" w14:textId="77777777" w:rsidR="00A27E1C" w:rsidRPr="00EF6787" w:rsidRDefault="00A27E1C" w:rsidP="00A27E1C">
      <w:pPr>
        <w:pStyle w:val="a5"/>
        <w:ind w:firstLine="709"/>
        <w:contextualSpacing/>
        <w:rPr>
          <w:sz w:val="28"/>
          <w:szCs w:val="28"/>
          <w:highlight w:val="yellow"/>
        </w:rPr>
      </w:pPr>
      <w:r w:rsidRPr="00490F70">
        <w:rPr>
          <w:sz w:val="28"/>
        </w:rPr>
        <w:t>− д</w:t>
      </w:r>
      <w:r w:rsidRPr="00490F70">
        <w:rPr>
          <w:sz w:val="28"/>
          <w:szCs w:val="28"/>
        </w:rPr>
        <w:t xml:space="preserve">оходы от налогов на совокупный доход исполнены в сумме </w:t>
      </w:r>
      <w:r w:rsidRPr="00D25C77">
        <w:rPr>
          <w:sz w:val="28"/>
          <w:szCs w:val="28"/>
        </w:rPr>
        <w:t>5357622,5 тыс. руб. или 101,4 % к бюджетным назначениям, темп роста</w:t>
      </w:r>
      <w:r w:rsidRPr="00490F70">
        <w:rPr>
          <w:sz w:val="28"/>
          <w:szCs w:val="28"/>
        </w:rPr>
        <w:t xml:space="preserve"> доходов к 202</w:t>
      </w:r>
      <w:r>
        <w:rPr>
          <w:sz w:val="28"/>
          <w:szCs w:val="28"/>
        </w:rPr>
        <w:t>1</w:t>
      </w:r>
      <w:r w:rsidRPr="00490F70">
        <w:rPr>
          <w:sz w:val="28"/>
          <w:szCs w:val="28"/>
        </w:rPr>
        <w:t xml:space="preserve"> году </w:t>
      </w:r>
      <w:r w:rsidRPr="00D25C77">
        <w:rPr>
          <w:sz w:val="28"/>
          <w:szCs w:val="28"/>
        </w:rPr>
        <w:t xml:space="preserve">составил 122,6 %. </w:t>
      </w:r>
      <w:r w:rsidRPr="00490F70">
        <w:rPr>
          <w:sz w:val="28"/>
          <w:szCs w:val="28"/>
        </w:rPr>
        <w:t xml:space="preserve">Наибольшую долю в общей сумме поступлений указанных доходов </w:t>
      </w:r>
      <w:r w:rsidRPr="00D25C77">
        <w:rPr>
          <w:sz w:val="28"/>
          <w:szCs w:val="28"/>
        </w:rPr>
        <w:t>(94,9 %) составляют</w:t>
      </w:r>
      <w:r w:rsidRPr="00490F70">
        <w:rPr>
          <w:sz w:val="28"/>
          <w:szCs w:val="28"/>
        </w:rPr>
        <w:t xml:space="preserve"> доходы от налога, взимаемого в связи с применением упрощенной системы налогообложения, которые исполнены в сумме </w:t>
      </w:r>
      <w:r w:rsidRPr="00D25C77">
        <w:rPr>
          <w:sz w:val="28"/>
          <w:szCs w:val="28"/>
        </w:rPr>
        <w:t>5086010,2 тыс. руб. или 100 % к годовым</w:t>
      </w:r>
      <w:r w:rsidRPr="00490F70">
        <w:rPr>
          <w:sz w:val="28"/>
          <w:szCs w:val="28"/>
        </w:rPr>
        <w:t xml:space="preserve"> назначениям, рост поступлений к 20</w:t>
      </w:r>
      <w:r>
        <w:rPr>
          <w:sz w:val="28"/>
          <w:szCs w:val="28"/>
        </w:rPr>
        <w:t>21</w:t>
      </w:r>
      <w:r w:rsidRPr="00490F70">
        <w:rPr>
          <w:sz w:val="28"/>
          <w:szCs w:val="28"/>
        </w:rPr>
        <w:t xml:space="preserve"> году на </w:t>
      </w:r>
      <w:r w:rsidRPr="00D25C77">
        <w:rPr>
          <w:sz w:val="28"/>
          <w:szCs w:val="28"/>
        </w:rPr>
        <w:t>25,3 % или 1025458,7 тыс. руб. Доходы от налога, взимаемого в связи с применением патентной системы налогообложения, составили 172405,3 тыс. руб. или 120,9 % к бюджетным назначениям</w:t>
      </w:r>
      <w:r>
        <w:rPr>
          <w:sz w:val="28"/>
          <w:szCs w:val="28"/>
        </w:rPr>
        <w:t>, а поступления налога на профессиональный доход – 80441,8 тыс. руб. или 216,4 % к бюджетным назначениям</w:t>
      </w:r>
      <w:r w:rsidRPr="00D25C77">
        <w:rPr>
          <w:sz w:val="28"/>
          <w:szCs w:val="28"/>
        </w:rPr>
        <w:t>.</w:t>
      </w:r>
    </w:p>
    <w:p w14:paraId="3301D3EC" w14:textId="77777777" w:rsidR="00A27E1C" w:rsidRPr="00016C77" w:rsidRDefault="00A27E1C" w:rsidP="00016C77">
      <w:pPr>
        <w:pStyle w:val="2"/>
        <w:spacing w:after="0"/>
        <w:ind w:left="0" w:firstLine="709"/>
        <w:jc w:val="both"/>
        <w:rPr>
          <w:sz w:val="28"/>
          <w:szCs w:val="28"/>
        </w:rPr>
      </w:pPr>
      <w:r w:rsidRPr="00016C77">
        <w:rPr>
          <w:sz w:val="28"/>
          <w:szCs w:val="28"/>
        </w:rPr>
        <w:t>− доходы от налогов на имущество поступили в сумме 4338934,4 тыс. руб. или 107,1 % к годовым назначениям, рост поступлений к 2021 году на 4,1 % или 169361,4 тыс. руб. Более 52 % в указанных доходах приходится на налог на имущество организаций, который исполнен в сумме 2260026,5 тыс. руб. или 111,4 % к бюджетным назначениям.</w:t>
      </w:r>
    </w:p>
    <w:p w14:paraId="682BC7B8" w14:textId="77777777" w:rsidR="00A27E1C" w:rsidRPr="00490F70" w:rsidRDefault="00A27E1C" w:rsidP="00016C77">
      <w:pPr>
        <w:pStyle w:val="a5"/>
        <w:ind w:firstLine="709"/>
        <w:contextualSpacing/>
        <w:rPr>
          <w:sz w:val="28"/>
          <w:szCs w:val="28"/>
        </w:rPr>
      </w:pPr>
      <w:r w:rsidRPr="00016C77">
        <w:rPr>
          <w:sz w:val="28"/>
          <w:szCs w:val="28"/>
        </w:rPr>
        <w:t>Налоги, сборы и регулярные платежи за пользование природными ресурсами</w:t>
      </w:r>
      <w:r w:rsidRPr="00490F70">
        <w:rPr>
          <w:sz w:val="28"/>
          <w:szCs w:val="28"/>
        </w:rPr>
        <w:t xml:space="preserve"> исполнены в сумме </w:t>
      </w:r>
      <w:r w:rsidRPr="00AE379D">
        <w:rPr>
          <w:sz w:val="28"/>
          <w:szCs w:val="28"/>
        </w:rPr>
        <w:t xml:space="preserve">32259,2 тыс. руб. или 138,2 % </w:t>
      </w:r>
      <w:r w:rsidRPr="00490F70">
        <w:rPr>
          <w:sz w:val="28"/>
          <w:szCs w:val="28"/>
        </w:rPr>
        <w:t>к бюджетным назначениям.</w:t>
      </w:r>
    </w:p>
    <w:p w14:paraId="7299C684" w14:textId="77777777" w:rsidR="00A27E1C" w:rsidRPr="00EF6787" w:rsidRDefault="00A27E1C" w:rsidP="00A27E1C">
      <w:pPr>
        <w:pStyle w:val="a5"/>
        <w:ind w:firstLine="709"/>
        <w:rPr>
          <w:sz w:val="28"/>
          <w:szCs w:val="28"/>
          <w:highlight w:val="yellow"/>
        </w:rPr>
      </w:pPr>
      <w:r w:rsidRPr="00490F70">
        <w:rPr>
          <w:sz w:val="28"/>
        </w:rPr>
        <w:t>П</w:t>
      </w:r>
      <w:r w:rsidRPr="00490F70">
        <w:rPr>
          <w:sz w:val="28"/>
          <w:szCs w:val="28"/>
        </w:rPr>
        <w:t xml:space="preserve">оступление доходов от государственной пошлины составило </w:t>
      </w:r>
      <w:r w:rsidRPr="0056600D">
        <w:rPr>
          <w:sz w:val="28"/>
          <w:szCs w:val="28"/>
        </w:rPr>
        <w:t xml:space="preserve">214536,5 тыс. руб. или 102,4 % к бюджетным назначениям, из них 60,3 % </w:t>
      </w:r>
      <w:r w:rsidRPr="00490F70">
        <w:rPr>
          <w:sz w:val="28"/>
          <w:szCs w:val="28"/>
        </w:rPr>
        <w:t>приходится на доходы от государственной пошлины по делам, рассматриваемым в судах общей юрисдикции, мировыми судьями</w:t>
      </w:r>
      <w:r w:rsidRPr="0056600D">
        <w:rPr>
          <w:sz w:val="28"/>
          <w:szCs w:val="28"/>
        </w:rPr>
        <w:t xml:space="preserve">, и 37,6 % </w:t>
      </w:r>
      <w:r w:rsidRPr="00490F70">
        <w:rPr>
          <w:sz w:val="28"/>
          <w:szCs w:val="28"/>
        </w:rPr>
        <w:t xml:space="preserve">на доходы от государственной пошлины за государственную регистрацию, а также за совершение прочих юридически значимых действий, которые исполнены в </w:t>
      </w:r>
      <w:r w:rsidRPr="0056600D">
        <w:rPr>
          <w:sz w:val="28"/>
          <w:szCs w:val="28"/>
        </w:rPr>
        <w:t>сумме 129458,6</w:t>
      </w:r>
      <w:r>
        <w:rPr>
          <w:sz w:val="28"/>
          <w:szCs w:val="28"/>
        </w:rPr>
        <w:t> тыс. руб.</w:t>
      </w:r>
      <w:r w:rsidRPr="0056600D">
        <w:rPr>
          <w:sz w:val="28"/>
          <w:szCs w:val="28"/>
        </w:rPr>
        <w:t xml:space="preserve"> и 80639,3 тыс. руб. соответственно.</w:t>
      </w:r>
    </w:p>
    <w:p w14:paraId="1061ACA5" w14:textId="77777777" w:rsidR="00A27E1C" w:rsidRPr="00F92AE4" w:rsidRDefault="00A27E1C" w:rsidP="00A27E1C">
      <w:pPr>
        <w:pStyle w:val="a5"/>
        <w:ind w:firstLine="709"/>
        <w:rPr>
          <w:sz w:val="28"/>
          <w:szCs w:val="28"/>
        </w:rPr>
      </w:pPr>
      <w:r w:rsidRPr="00490F70">
        <w:rPr>
          <w:sz w:val="28"/>
          <w:szCs w:val="28"/>
        </w:rPr>
        <w:t>Неналоговые доходы консолидированного бюджета Ивановской области по итогам 202</w:t>
      </w:r>
      <w:r>
        <w:rPr>
          <w:sz w:val="28"/>
          <w:szCs w:val="28"/>
        </w:rPr>
        <w:t>2</w:t>
      </w:r>
      <w:r w:rsidRPr="00490F70">
        <w:rPr>
          <w:sz w:val="28"/>
          <w:szCs w:val="28"/>
        </w:rPr>
        <w:t xml:space="preserve"> года исполнены в сумме 3744725,2 тыс. руб. или 112,3 % к годовым бюджетным назначениям, рост поступлений к 20</w:t>
      </w:r>
      <w:r>
        <w:rPr>
          <w:sz w:val="28"/>
          <w:szCs w:val="28"/>
        </w:rPr>
        <w:t>21</w:t>
      </w:r>
      <w:r w:rsidRPr="00490F70">
        <w:rPr>
          <w:sz w:val="28"/>
          <w:szCs w:val="28"/>
        </w:rPr>
        <w:t xml:space="preserve"> </w:t>
      </w:r>
      <w:r w:rsidRPr="00F92AE4">
        <w:rPr>
          <w:sz w:val="28"/>
          <w:szCs w:val="28"/>
        </w:rPr>
        <w:t xml:space="preserve">году в 1,6 раза или </w:t>
      </w:r>
      <w:r w:rsidRPr="00490F70">
        <w:rPr>
          <w:sz w:val="28"/>
          <w:szCs w:val="28"/>
        </w:rPr>
        <w:t>на 1404018,5</w:t>
      </w:r>
      <w:r>
        <w:rPr>
          <w:sz w:val="28"/>
          <w:szCs w:val="28"/>
        </w:rPr>
        <w:t> тыс. руб.</w:t>
      </w:r>
    </w:p>
    <w:p w14:paraId="0E28DEA1" w14:textId="77777777" w:rsidR="00A27E1C" w:rsidRPr="00A31C5E" w:rsidRDefault="00A27E1C" w:rsidP="00A27E1C">
      <w:pPr>
        <w:ind w:firstLine="709"/>
        <w:jc w:val="both"/>
        <w:rPr>
          <w:sz w:val="28"/>
          <w:szCs w:val="28"/>
        </w:rPr>
      </w:pPr>
      <w:r w:rsidRPr="00490F70">
        <w:rPr>
          <w:sz w:val="28"/>
          <w:szCs w:val="28"/>
        </w:rPr>
        <w:t>Структура неналоговых доходов по итогам исполнения консолидированного бюджета в 202</w:t>
      </w:r>
      <w:r>
        <w:rPr>
          <w:sz w:val="28"/>
          <w:szCs w:val="28"/>
        </w:rPr>
        <w:t>2</w:t>
      </w:r>
      <w:r w:rsidRPr="00490F70">
        <w:rPr>
          <w:sz w:val="28"/>
          <w:szCs w:val="28"/>
        </w:rPr>
        <w:t xml:space="preserve"> году сложилась следующим образом: </w:t>
      </w:r>
      <w:r w:rsidRPr="006C109F">
        <w:rPr>
          <w:sz w:val="28"/>
          <w:szCs w:val="28"/>
        </w:rPr>
        <w:t>доходы от использования имущества, находящегося в государственной и муниципальной собственности – 63,8 %, штрафы, санкции, возмещение ущерба – 13,4 %, доходы от продажи материальных и нематериальных активов – 11,6 %,  доходы от оказания платных услуг и компенсации затрат государства – 7,6 %, платежи при пользовании природными ресурсами – 2,1 %, прочие неналоговые доходы и административные платежи и сборы – 1,5 %.</w:t>
      </w:r>
    </w:p>
    <w:p w14:paraId="50F1922A" w14:textId="77777777" w:rsidR="00A27E1C" w:rsidRPr="00A27E1C" w:rsidRDefault="00A27E1C" w:rsidP="00A27E1C">
      <w:pPr>
        <w:pStyle w:val="2"/>
        <w:spacing w:after="0"/>
        <w:ind w:left="0" w:firstLine="709"/>
        <w:jc w:val="both"/>
        <w:rPr>
          <w:sz w:val="28"/>
          <w:szCs w:val="28"/>
        </w:rPr>
      </w:pPr>
      <w:r w:rsidRPr="00A27E1C">
        <w:rPr>
          <w:sz w:val="28"/>
          <w:szCs w:val="28"/>
        </w:rPr>
        <w:t>Поступления доходов от использования имущества, находящегося в государственной и муниципальной собственности, составили 2389824,1 тыс. руб. или 119,6 % к годовым назначениям, рост к 2021 году в 2,2 раза или на 1317277,7 тыс. руб. Значительный рост обеспечен поступлением доходов от операций по управлению остатками средств на едином казначейском счете в сумме 1784520,3 тыс. руб. (рост к 2021 году в 3,6 раза или на 1290814,5 тыс. руб.).</w:t>
      </w:r>
    </w:p>
    <w:p w14:paraId="5E8140A1" w14:textId="77777777" w:rsidR="00A27E1C" w:rsidRPr="00A27E1C" w:rsidRDefault="00A27E1C" w:rsidP="00A27E1C">
      <w:pPr>
        <w:pStyle w:val="2"/>
        <w:spacing w:after="0"/>
        <w:ind w:left="0" w:firstLine="709"/>
        <w:jc w:val="both"/>
        <w:rPr>
          <w:sz w:val="28"/>
          <w:szCs w:val="28"/>
        </w:rPr>
      </w:pPr>
      <w:r w:rsidRPr="00A27E1C">
        <w:rPr>
          <w:sz w:val="28"/>
          <w:szCs w:val="28"/>
        </w:rPr>
        <w:t>Доходы от штрафов, санкций, возмещения ущерба исполнены в сумме 501833,3 тыс. руб. или 104,6 % к годовым назначениям. Более 67 % поступлений в указанных доходах или 338996,9 тыс. руб. составляют доходы от штрафов за нарушение законодательства Российской Федерации о безопасности дорожного движения (рост к 2021 году на 103,0% или 9921,1 тыс. руб.).</w:t>
      </w:r>
    </w:p>
    <w:p w14:paraId="1F99457E" w14:textId="77777777" w:rsidR="00A27E1C" w:rsidRPr="00A27E1C" w:rsidRDefault="00A27E1C" w:rsidP="00A27E1C">
      <w:pPr>
        <w:pStyle w:val="2"/>
        <w:spacing w:after="0"/>
        <w:ind w:left="0" w:firstLine="709"/>
        <w:jc w:val="both"/>
        <w:rPr>
          <w:sz w:val="28"/>
          <w:szCs w:val="28"/>
        </w:rPr>
      </w:pPr>
      <w:r w:rsidRPr="00A27E1C">
        <w:rPr>
          <w:sz w:val="28"/>
          <w:szCs w:val="28"/>
        </w:rPr>
        <w:t>Доходы от продажи материальных и нематериальных активов поступили в сумме 434720,7 тыс. руб. или 101,3 % к годовым назначениям, из них 36873,4 тыс. руб. - поступление дебиторской задолженности от конкурсного управляющего ООО «Коктейль» согласно определению Арбитражного суда Ивановской области. В сравнении с предыдущим годом поступления увеличились на 23,9 % или на 83928,4 тыс. руб.</w:t>
      </w:r>
    </w:p>
    <w:p w14:paraId="560BC6EB" w14:textId="77777777" w:rsidR="00A27E1C" w:rsidRPr="00A27E1C" w:rsidRDefault="00A27E1C" w:rsidP="00A27E1C">
      <w:pPr>
        <w:pStyle w:val="2"/>
        <w:spacing w:after="0"/>
        <w:ind w:left="0" w:firstLine="709"/>
        <w:jc w:val="both"/>
        <w:rPr>
          <w:sz w:val="28"/>
          <w:szCs w:val="28"/>
        </w:rPr>
      </w:pPr>
      <w:r w:rsidRPr="00A27E1C">
        <w:rPr>
          <w:sz w:val="28"/>
          <w:szCs w:val="28"/>
        </w:rPr>
        <w:t>Поступления доходов от оказания платных услуг и компенсации затрат государства составили 286329,1 тыс. руб. или 95,1 % к годовым назначениям. Снижение поступлений к уровню 2021 года на 0,6 % или на 1749,4 тыс. руб.</w:t>
      </w:r>
    </w:p>
    <w:p w14:paraId="2C85071E" w14:textId="31789D39" w:rsidR="005B2FD8" w:rsidRDefault="005B2FD8" w:rsidP="00DD4029">
      <w:pPr>
        <w:ind w:firstLine="709"/>
        <w:jc w:val="center"/>
        <w:rPr>
          <w:rFonts w:eastAsia="Calibri"/>
          <w:b/>
          <w:sz w:val="28"/>
          <w:szCs w:val="28"/>
          <w:lang w:eastAsia="en-US"/>
        </w:rPr>
      </w:pPr>
    </w:p>
    <w:p w14:paraId="46D16D30" w14:textId="62A00F52" w:rsidR="00DD4029" w:rsidRDefault="005B2FD8" w:rsidP="00DD4029">
      <w:pPr>
        <w:ind w:firstLine="709"/>
        <w:jc w:val="center"/>
        <w:rPr>
          <w:rFonts w:eastAsia="Calibri"/>
          <w:b/>
          <w:sz w:val="28"/>
          <w:szCs w:val="28"/>
          <w:lang w:eastAsia="en-US"/>
        </w:rPr>
      </w:pPr>
      <w:r>
        <w:rPr>
          <w:rFonts w:eastAsia="Calibri"/>
          <w:b/>
          <w:sz w:val="28"/>
          <w:szCs w:val="28"/>
          <w:lang w:eastAsia="en-US"/>
        </w:rPr>
        <w:t>Р</w:t>
      </w:r>
      <w:r w:rsidR="00DD4029" w:rsidRPr="000D34B1">
        <w:rPr>
          <w:rFonts w:eastAsia="Calibri"/>
          <w:b/>
          <w:sz w:val="28"/>
          <w:szCs w:val="28"/>
          <w:lang w:eastAsia="en-US"/>
        </w:rPr>
        <w:t>асходы</w:t>
      </w:r>
    </w:p>
    <w:p w14:paraId="07789901" w14:textId="77777777" w:rsidR="00B83E91" w:rsidRDefault="00B83E91" w:rsidP="00DD4029">
      <w:pPr>
        <w:ind w:firstLine="709"/>
        <w:jc w:val="center"/>
        <w:rPr>
          <w:rFonts w:eastAsia="Calibri"/>
          <w:b/>
          <w:sz w:val="28"/>
          <w:szCs w:val="28"/>
          <w:lang w:eastAsia="en-US"/>
        </w:rPr>
      </w:pPr>
    </w:p>
    <w:p w14:paraId="3C684700" w14:textId="77777777" w:rsidR="00B83E91" w:rsidRPr="006B2EC4" w:rsidRDefault="00B83E91" w:rsidP="00B83E91">
      <w:pPr>
        <w:ind w:firstLine="709"/>
        <w:jc w:val="both"/>
        <w:outlineLvl w:val="2"/>
        <w:rPr>
          <w:sz w:val="28"/>
          <w:szCs w:val="28"/>
        </w:rPr>
      </w:pPr>
      <w:r w:rsidRPr="00B83E91">
        <w:rPr>
          <w:sz w:val="28"/>
          <w:szCs w:val="28"/>
        </w:rPr>
        <w:t>Общий объем расходов в 2022 году составил 86 565 684,2 тыс.руб. (93,9% от утвержденных плановых назначений).</w:t>
      </w:r>
    </w:p>
    <w:p w14:paraId="6B56B668" w14:textId="77777777" w:rsidR="00DD4029" w:rsidRDefault="00DD4029" w:rsidP="00DD4029">
      <w:pPr>
        <w:ind w:firstLine="709"/>
        <w:jc w:val="center"/>
        <w:rPr>
          <w:rFonts w:eastAsia="Calibri"/>
          <w:b/>
          <w:sz w:val="28"/>
          <w:szCs w:val="28"/>
          <w:lang w:eastAsia="en-US"/>
        </w:rPr>
      </w:pPr>
    </w:p>
    <w:p w14:paraId="78A0AA2A" w14:textId="77777777" w:rsidR="000E6F2F" w:rsidRDefault="00DD4029" w:rsidP="00DD4029">
      <w:pPr>
        <w:pStyle w:val="a7"/>
        <w:jc w:val="center"/>
        <w:rPr>
          <w:rFonts w:ascii="Times New Roman" w:hAnsi="Times New Roman"/>
          <w:b/>
          <w:sz w:val="28"/>
          <w:szCs w:val="28"/>
        </w:rPr>
      </w:pPr>
      <w:r>
        <w:rPr>
          <w:rFonts w:ascii="Times New Roman" w:hAnsi="Times New Roman"/>
          <w:b/>
          <w:sz w:val="28"/>
          <w:szCs w:val="28"/>
        </w:rPr>
        <w:t>Раздел 0100 «Общегосударственные вопросы</w:t>
      </w:r>
      <w:r w:rsidRPr="00194345">
        <w:rPr>
          <w:rFonts w:ascii="Times New Roman" w:hAnsi="Times New Roman"/>
          <w:b/>
          <w:sz w:val="28"/>
          <w:szCs w:val="28"/>
        </w:rPr>
        <w:t>»</w:t>
      </w:r>
    </w:p>
    <w:p w14:paraId="62FBDB39" w14:textId="77777777" w:rsidR="009B68A7" w:rsidRDefault="009B68A7" w:rsidP="00DD4029">
      <w:pPr>
        <w:pStyle w:val="a7"/>
        <w:jc w:val="center"/>
        <w:rPr>
          <w:rFonts w:ascii="Times New Roman" w:hAnsi="Times New Roman"/>
          <w:b/>
          <w:sz w:val="28"/>
          <w:szCs w:val="28"/>
        </w:rPr>
      </w:pPr>
    </w:p>
    <w:p w14:paraId="628246DB" w14:textId="77777777" w:rsidR="00247C73" w:rsidRPr="0089353A" w:rsidRDefault="00247C73" w:rsidP="00247C73">
      <w:pPr>
        <w:pStyle w:val="a5"/>
        <w:ind w:firstLine="709"/>
        <w:rPr>
          <w:rFonts w:eastAsia="Calibri"/>
          <w:sz w:val="28"/>
          <w:szCs w:val="28"/>
        </w:rPr>
      </w:pPr>
      <w:r w:rsidRPr="0089353A">
        <w:rPr>
          <w:b/>
          <w:sz w:val="28"/>
          <w:szCs w:val="28"/>
        </w:rPr>
        <w:t>По подразделу 0102</w:t>
      </w:r>
      <w:r w:rsidRPr="0089353A">
        <w:rPr>
          <w:rFonts w:eastAsia="Calibri"/>
          <w:sz w:val="28"/>
          <w:szCs w:val="28"/>
        </w:rPr>
        <w:t xml:space="preserve"> </w:t>
      </w:r>
      <w:r w:rsidRPr="0089353A">
        <w:rPr>
          <w:rFonts w:eastAsia="Calibri"/>
          <w:b/>
          <w:sz w:val="28"/>
          <w:szCs w:val="28"/>
        </w:rPr>
        <w:t xml:space="preserve">«Функционирование высшего должностного лица субъекта Российской Федерации и муниципального образования» </w:t>
      </w:r>
      <w:r w:rsidRPr="0089353A">
        <w:rPr>
          <w:rFonts w:eastAsia="Calibri"/>
          <w:sz w:val="28"/>
          <w:szCs w:val="28"/>
        </w:rPr>
        <w:t xml:space="preserve">отражены расходы на содержание Губернатора Ивановской области и глав муниципальных образований Ивановской области. </w:t>
      </w:r>
    </w:p>
    <w:p w14:paraId="3AE53113" w14:textId="77777777" w:rsidR="00247C73" w:rsidRPr="0089353A" w:rsidRDefault="00247C73" w:rsidP="00247C73">
      <w:pPr>
        <w:pStyle w:val="a5"/>
        <w:ind w:firstLine="709"/>
        <w:rPr>
          <w:sz w:val="28"/>
          <w:szCs w:val="28"/>
        </w:rPr>
      </w:pPr>
      <w:r w:rsidRPr="0089353A">
        <w:rPr>
          <w:sz w:val="28"/>
          <w:szCs w:val="28"/>
        </w:rPr>
        <w:t xml:space="preserve">Исполнение расходов по данному подразделу составило 138 695,7 тыс. руб. или 97,9 % от утвержденных бюджетных ассигнований. </w:t>
      </w:r>
    </w:p>
    <w:p w14:paraId="059886DD" w14:textId="77777777" w:rsidR="00247C73" w:rsidRPr="0089353A" w:rsidRDefault="00247C73" w:rsidP="00247C73">
      <w:pPr>
        <w:pStyle w:val="a5"/>
        <w:ind w:firstLine="709"/>
        <w:rPr>
          <w:sz w:val="28"/>
          <w:szCs w:val="28"/>
        </w:rPr>
      </w:pPr>
      <w:r w:rsidRPr="0089353A">
        <w:rPr>
          <w:sz w:val="28"/>
          <w:szCs w:val="28"/>
        </w:rPr>
        <w:t>Увеличение расходов за 2022 год по сравнению с 2021 годом в сумме 7 746,3 тыс. руб. (5,9 %) связано с индексацией заработной платы с 1 октября 2022 года на 5,2 %, доведением до года расходов по фонду оплаты труда с учетом начислений работников органов государственной власти Ивановской области и органов местного самоуправления в связи с индексацией заработной платы с 1 октября 2021 года.</w:t>
      </w:r>
    </w:p>
    <w:p w14:paraId="477A8169" w14:textId="77777777" w:rsidR="00247C73" w:rsidRPr="0089353A" w:rsidRDefault="00247C73" w:rsidP="00247C73">
      <w:pPr>
        <w:pStyle w:val="a5"/>
        <w:ind w:firstLine="709"/>
        <w:rPr>
          <w:sz w:val="28"/>
          <w:szCs w:val="28"/>
        </w:rPr>
      </w:pPr>
      <w:r w:rsidRPr="0089353A">
        <w:rPr>
          <w:sz w:val="28"/>
          <w:szCs w:val="28"/>
        </w:rPr>
        <w:t>Кроме того, по органам местного самоуправление увеличение расходов связано с выделением межбюджетных трансфертов в форме дотации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w:t>
      </w:r>
    </w:p>
    <w:p w14:paraId="41C36AAB" w14:textId="77777777" w:rsidR="00247C73" w:rsidRPr="0089353A" w:rsidRDefault="00247C73" w:rsidP="00247C73">
      <w:pPr>
        <w:pStyle w:val="a5"/>
        <w:ind w:firstLine="709"/>
        <w:rPr>
          <w:rFonts w:eastAsia="Calibri"/>
          <w:sz w:val="28"/>
          <w:szCs w:val="28"/>
        </w:rPr>
      </w:pPr>
      <w:r w:rsidRPr="0089353A">
        <w:rPr>
          <w:b/>
          <w:sz w:val="28"/>
          <w:szCs w:val="28"/>
        </w:rPr>
        <w:t>По подразделу 0103</w:t>
      </w:r>
      <w:r w:rsidRPr="0089353A">
        <w:rPr>
          <w:rFonts w:eastAsia="Calibri"/>
          <w:b/>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r w:rsidRPr="0089353A">
        <w:rPr>
          <w:rFonts w:eastAsia="Calibri"/>
          <w:sz w:val="28"/>
          <w:szCs w:val="28"/>
        </w:rPr>
        <w:t xml:space="preserve">отражены расходы на обеспечение деятельности депутатов Государственной Думы, сенаторов Российской Федерации и их помощников, а также расходы на обеспечение деятельности Ивановской областной Думы и представительных органов местного самоуправления Ивановской области. </w:t>
      </w:r>
    </w:p>
    <w:p w14:paraId="00DFED94" w14:textId="77777777" w:rsidR="00247C73" w:rsidRPr="0089353A" w:rsidRDefault="00247C73" w:rsidP="00247C73">
      <w:pPr>
        <w:pStyle w:val="a5"/>
        <w:ind w:firstLine="709"/>
        <w:rPr>
          <w:sz w:val="28"/>
          <w:szCs w:val="28"/>
        </w:rPr>
      </w:pPr>
      <w:r w:rsidRPr="0089353A">
        <w:rPr>
          <w:sz w:val="28"/>
          <w:szCs w:val="28"/>
        </w:rPr>
        <w:t xml:space="preserve">Исполнение расходов по данному подразделу составило 259 201,7 тыс. руб. или 98,4 % от утвержденных бюджетных ассигнований. </w:t>
      </w:r>
    </w:p>
    <w:p w14:paraId="29A9F6DF" w14:textId="77777777" w:rsidR="00247C73" w:rsidRPr="0089353A" w:rsidRDefault="00247C73" w:rsidP="00247C73">
      <w:pPr>
        <w:pStyle w:val="a5"/>
        <w:ind w:firstLine="709"/>
        <w:rPr>
          <w:sz w:val="28"/>
          <w:szCs w:val="28"/>
        </w:rPr>
      </w:pPr>
      <w:r w:rsidRPr="0089353A">
        <w:rPr>
          <w:sz w:val="28"/>
          <w:szCs w:val="28"/>
        </w:rPr>
        <w:t>Увеличение расходов за 2022 год по сравнению с 2021 годом в сумме     29 806,2 тыс. руб. (13,0 %) обусловлено увеличением заработной платы лиц, замещающих государственные должности, и государственных гражданских служащих, а также муниципальные должности и муниципальных служащих с 01.04.2022 в целях совершенствования оплаты труда, индексацией заработной платы с 1 октября 2022 года на 5,2 %, доведением до года расходов по фонду оплаты труда с учетом начислений работников органов государственной власти Ивановской области и органов местного самоуправления в связи с индексацией заработной платы с 1 октября 2021 года.</w:t>
      </w:r>
    </w:p>
    <w:p w14:paraId="78709403" w14:textId="77777777" w:rsidR="00247C73" w:rsidRPr="0089353A" w:rsidRDefault="00247C73" w:rsidP="00247C73">
      <w:pPr>
        <w:pStyle w:val="a5"/>
        <w:ind w:firstLine="709"/>
        <w:rPr>
          <w:sz w:val="28"/>
          <w:szCs w:val="28"/>
        </w:rPr>
      </w:pPr>
      <w:r w:rsidRPr="0089353A">
        <w:rPr>
          <w:b/>
          <w:sz w:val="28"/>
          <w:szCs w:val="28"/>
        </w:rPr>
        <w:t>По подразделу 0104 «</w:t>
      </w:r>
      <w:r w:rsidRPr="0089353A">
        <w:rPr>
          <w:rFonts w:eastAsia="Calibri"/>
          <w:b/>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89353A">
        <w:rPr>
          <w:rFonts w:eastAsia="Calibri"/>
          <w:sz w:val="28"/>
          <w:szCs w:val="28"/>
        </w:rPr>
        <w:t xml:space="preserve"> отражены расходы на обеспечение деятельности Правительства Ивановкой области и местных администраций.</w:t>
      </w:r>
      <w:r w:rsidRPr="0089353A">
        <w:rPr>
          <w:sz w:val="28"/>
          <w:szCs w:val="28"/>
        </w:rPr>
        <w:t xml:space="preserve"> </w:t>
      </w:r>
    </w:p>
    <w:p w14:paraId="11EB3BFA" w14:textId="77777777" w:rsidR="00247C73" w:rsidRPr="0089353A" w:rsidRDefault="00247C73" w:rsidP="00247C73">
      <w:pPr>
        <w:pStyle w:val="a5"/>
        <w:ind w:firstLine="709"/>
        <w:rPr>
          <w:sz w:val="28"/>
          <w:szCs w:val="28"/>
        </w:rPr>
      </w:pPr>
      <w:r w:rsidRPr="0089353A">
        <w:rPr>
          <w:sz w:val="28"/>
          <w:szCs w:val="28"/>
        </w:rPr>
        <w:t xml:space="preserve">Исполнение расходов по данному подразделу составило 1 649 818,5 тыс. руб. или 97,4 % от утвержденных бюджетных ассигнований. </w:t>
      </w:r>
    </w:p>
    <w:p w14:paraId="0868B1E0" w14:textId="32AE1E4B" w:rsidR="00247C73" w:rsidRPr="0089353A" w:rsidRDefault="00247C73" w:rsidP="00247C73">
      <w:pPr>
        <w:pStyle w:val="a5"/>
        <w:ind w:firstLine="709"/>
        <w:rPr>
          <w:sz w:val="28"/>
          <w:szCs w:val="28"/>
        </w:rPr>
      </w:pPr>
      <w:r w:rsidRPr="0089353A">
        <w:rPr>
          <w:sz w:val="28"/>
          <w:szCs w:val="28"/>
        </w:rPr>
        <w:t>Увеличение расходов за 2022 год по сравнению с 2021 годом в сум</w:t>
      </w:r>
      <w:r w:rsidR="00016C77">
        <w:rPr>
          <w:sz w:val="28"/>
          <w:szCs w:val="28"/>
        </w:rPr>
        <w:t>ме 402 863,2 тыс. руб. (32,3 %)</w:t>
      </w:r>
      <w:r w:rsidRPr="0089353A">
        <w:rPr>
          <w:sz w:val="28"/>
          <w:szCs w:val="28"/>
        </w:rPr>
        <w:t xml:space="preserve"> связано с </w:t>
      </w:r>
    </w:p>
    <w:p w14:paraId="337C9FDD" w14:textId="77777777" w:rsidR="00247C73" w:rsidRPr="0089353A" w:rsidRDefault="00247C73" w:rsidP="00247C73">
      <w:pPr>
        <w:pStyle w:val="a5"/>
        <w:ind w:firstLine="709"/>
        <w:rPr>
          <w:sz w:val="28"/>
          <w:szCs w:val="28"/>
        </w:rPr>
      </w:pPr>
      <w:r w:rsidRPr="0089353A">
        <w:rPr>
          <w:sz w:val="28"/>
          <w:szCs w:val="28"/>
        </w:rPr>
        <w:t>- отнесением расходов на обеспечение деятельности государственных учреждений, подведомственных Правительству Ивановской области, начиная с 2022 года, на раздел 0104, которые в 2021 году отражены по разделу 0113;</w:t>
      </w:r>
    </w:p>
    <w:p w14:paraId="4F0DB1AF" w14:textId="77777777" w:rsidR="00247C73" w:rsidRPr="0089353A" w:rsidRDefault="00247C73" w:rsidP="00247C73">
      <w:pPr>
        <w:pStyle w:val="a5"/>
        <w:ind w:firstLine="709"/>
        <w:rPr>
          <w:sz w:val="28"/>
          <w:szCs w:val="28"/>
        </w:rPr>
      </w:pPr>
      <w:r w:rsidRPr="0089353A">
        <w:rPr>
          <w:sz w:val="28"/>
          <w:szCs w:val="28"/>
        </w:rPr>
        <w:t>- отнесением расходов на обеспечение обязательного регламентного обслуживания запасных пунктов управления органов государственной власти на раздел 0104, которые в 2021 году отражены по разделу 0309;</w:t>
      </w:r>
    </w:p>
    <w:p w14:paraId="5B665C97" w14:textId="77777777" w:rsidR="00247C73" w:rsidRPr="0089353A" w:rsidRDefault="00247C73" w:rsidP="00247C73">
      <w:pPr>
        <w:pStyle w:val="a5"/>
        <w:ind w:firstLine="709"/>
        <w:rPr>
          <w:sz w:val="28"/>
          <w:szCs w:val="28"/>
        </w:rPr>
      </w:pPr>
      <w:r w:rsidRPr="0089353A">
        <w:rPr>
          <w:sz w:val="28"/>
          <w:szCs w:val="28"/>
        </w:rPr>
        <w:t xml:space="preserve">- увеличением заработной платы лиц, замещающих государственные должности, и государственных гражданских служащих, а также муниципальные должности и муниципальных служащих с 01.04.2022 в целях совершенствования оплаты труда; </w:t>
      </w:r>
    </w:p>
    <w:p w14:paraId="00FAFAC8" w14:textId="77777777" w:rsidR="00247C73" w:rsidRPr="0089353A" w:rsidRDefault="00247C73" w:rsidP="00247C73">
      <w:pPr>
        <w:pStyle w:val="a5"/>
        <w:ind w:firstLine="709"/>
        <w:rPr>
          <w:sz w:val="28"/>
          <w:szCs w:val="28"/>
        </w:rPr>
      </w:pPr>
      <w:r w:rsidRPr="0089353A">
        <w:rPr>
          <w:sz w:val="28"/>
          <w:szCs w:val="28"/>
        </w:rPr>
        <w:t>- индексацией заработной платы с 1 октября 2022 года на 5,2 %, доведением до года расходов по фонду оплаты труда с учетом начислений работников органов государственной власти Ивановской области, органов местного самоуправления, государственных учреждений в связи с индексацией заработной платы с 1 октября 2021 года, а также увеличением минимального оплаты труда.</w:t>
      </w:r>
    </w:p>
    <w:p w14:paraId="377369AD" w14:textId="77777777" w:rsidR="00247C73" w:rsidRPr="0089353A" w:rsidRDefault="00247C73" w:rsidP="00247C73">
      <w:pPr>
        <w:ind w:firstLine="709"/>
        <w:jc w:val="both"/>
        <w:rPr>
          <w:sz w:val="28"/>
          <w:szCs w:val="28"/>
        </w:rPr>
      </w:pPr>
      <w:r w:rsidRPr="0089353A">
        <w:rPr>
          <w:b/>
          <w:sz w:val="28"/>
          <w:szCs w:val="28"/>
        </w:rPr>
        <w:t>По подразделу 0105 «Судебная система»</w:t>
      </w:r>
      <w:r w:rsidRPr="0089353A">
        <w:rPr>
          <w:sz w:val="28"/>
          <w:szCs w:val="28"/>
        </w:rPr>
        <w:t xml:space="preserve"> отражены расходы на обеспечение деятельности мировых судей и аппаратов мировых судей Ивановской области в соответствии с Законом Ивановской области от 04.07.2012 г. № 59-ОЗ «О мировых судьях»,</w:t>
      </w:r>
      <w:r w:rsidRPr="0089353A">
        <w:rPr>
          <w:rFonts w:eastAsia="Calibri"/>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из федерального бюджета.</w:t>
      </w:r>
    </w:p>
    <w:p w14:paraId="61A9F354" w14:textId="77777777" w:rsidR="00247C73" w:rsidRPr="0089353A" w:rsidRDefault="00247C73" w:rsidP="00247C73">
      <w:pPr>
        <w:ind w:firstLine="709"/>
        <w:jc w:val="both"/>
        <w:rPr>
          <w:sz w:val="28"/>
          <w:szCs w:val="28"/>
        </w:rPr>
      </w:pPr>
      <w:r w:rsidRPr="0089353A">
        <w:rPr>
          <w:sz w:val="28"/>
          <w:szCs w:val="28"/>
        </w:rPr>
        <w:t xml:space="preserve">Исполнение расходов по данному подразделу составило 130 834,6 тыс. руб. или 99,8 % от утвержденных бюджетных ассигнований. </w:t>
      </w:r>
    </w:p>
    <w:p w14:paraId="4FE8CEE2" w14:textId="77777777" w:rsidR="00247C73" w:rsidRPr="0089353A" w:rsidRDefault="00247C73" w:rsidP="00247C73">
      <w:pPr>
        <w:pStyle w:val="a5"/>
        <w:ind w:firstLine="709"/>
        <w:rPr>
          <w:sz w:val="28"/>
          <w:szCs w:val="28"/>
        </w:rPr>
      </w:pPr>
      <w:r w:rsidRPr="0089353A">
        <w:rPr>
          <w:sz w:val="28"/>
          <w:szCs w:val="28"/>
        </w:rPr>
        <w:t>Увеличение расходов за 2022 год по сравнению с 2021 годом в сумме       17 889,9 тыс. руб. (15,8 %) связано с увеличением заработной платы сотрудников аппаратов мировых судей с 01.01.2022 и с 01.04.2022 в целях совершенствования оплаты труда, индексацией заработной платы с 01.10.2022 на 5,2 %, 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2021 года, а также выделением дополнительных бюджетных ассигнований в 2022 году на техническое сопровождение защищенной сети ГАС «Правосудие» на судебных участках мировых судей Ивановской области.</w:t>
      </w:r>
    </w:p>
    <w:p w14:paraId="31558720" w14:textId="77777777" w:rsidR="00247C73" w:rsidRPr="0089353A" w:rsidRDefault="00247C73" w:rsidP="00247C73">
      <w:pPr>
        <w:ind w:firstLine="708"/>
        <w:jc w:val="both"/>
        <w:rPr>
          <w:rFonts w:eastAsia="Calibri"/>
          <w:sz w:val="28"/>
          <w:szCs w:val="28"/>
        </w:rPr>
      </w:pPr>
      <w:r w:rsidRPr="0089353A">
        <w:rPr>
          <w:sz w:val="28"/>
          <w:szCs w:val="28"/>
        </w:rPr>
        <w:t xml:space="preserve"> </w:t>
      </w:r>
      <w:r w:rsidRPr="0089353A">
        <w:rPr>
          <w:b/>
          <w:sz w:val="28"/>
          <w:szCs w:val="28"/>
        </w:rPr>
        <w:t>По подразделу 0106</w:t>
      </w:r>
      <w:r w:rsidRPr="0089353A">
        <w:rPr>
          <w:rFonts w:eastAsia="Calibri"/>
          <w:b/>
          <w:sz w:val="28"/>
          <w:szCs w:val="28"/>
        </w:rPr>
        <w:t xml:space="preserve"> «Обеспечение деятельности финансовых, налоговых и таможенных органов и органов финансового (финансово-бюджетного) надзора»</w:t>
      </w:r>
      <w:r w:rsidRPr="0089353A">
        <w:rPr>
          <w:rFonts w:eastAsia="Calibri"/>
          <w:sz w:val="28"/>
          <w:szCs w:val="28"/>
        </w:rPr>
        <w:t xml:space="preserve"> отражены расходы на выполнение функций финансовых органов и органов, осуществляющих функции финансового (финансово-бюджетного) надзора (контроля) в соответствии с бюджетным законодательством Российской Федерации.</w:t>
      </w:r>
    </w:p>
    <w:p w14:paraId="392D93FE" w14:textId="77777777" w:rsidR="00247C73" w:rsidRPr="0089353A" w:rsidRDefault="00247C73" w:rsidP="00247C73">
      <w:pPr>
        <w:pStyle w:val="a5"/>
        <w:ind w:firstLine="709"/>
        <w:rPr>
          <w:sz w:val="28"/>
          <w:szCs w:val="28"/>
        </w:rPr>
      </w:pPr>
      <w:r w:rsidRPr="0089353A">
        <w:rPr>
          <w:sz w:val="28"/>
          <w:szCs w:val="28"/>
        </w:rPr>
        <w:t xml:space="preserve">Исполнение расходов по данному подразделу составило 387 296,1 тыс. руб. или 99,0 % от утвержденных бюджетных ассигнований. </w:t>
      </w:r>
    </w:p>
    <w:p w14:paraId="2493480C" w14:textId="77777777" w:rsidR="00247C73" w:rsidRPr="0089353A" w:rsidRDefault="00247C73" w:rsidP="00247C73">
      <w:pPr>
        <w:pStyle w:val="a5"/>
        <w:ind w:firstLine="709"/>
        <w:rPr>
          <w:sz w:val="28"/>
          <w:szCs w:val="28"/>
        </w:rPr>
      </w:pPr>
      <w:r w:rsidRPr="0089353A">
        <w:rPr>
          <w:sz w:val="28"/>
          <w:szCs w:val="28"/>
        </w:rPr>
        <w:t>Увеличение расходов за 2022 год по сравнению с 2021 годом в сумме     57 444,1 тыс. руб. (17,4 %) связано с увеличением заработной платы лиц, замещающих государственные должности и государственных гражданских служащих, муниципальные должности и муниципальных служащих с 01.04.2022 в целях совершенствования оплаты труда, индексацией заработной платы с 1 октября 2022 года на 5,2 %, а также доведением до года расходов по фонду оплаты труда с учетом начислений работников органов государственной власти Ивановской области и органов местного самоуправления в связи с индексацией заработной платы с 1 октября 2021 года,</w:t>
      </w:r>
      <w:r w:rsidRPr="0089353A">
        <w:t xml:space="preserve"> </w:t>
      </w:r>
      <w:r w:rsidRPr="0089353A">
        <w:rPr>
          <w:sz w:val="28"/>
          <w:szCs w:val="28"/>
        </w:rPr>
        <w:t>а также созданием контрольно-счетных органов муниципальных образований в целях выполнения требований</w:t>
      </w:r>
      <w:r w:rsidRPr="0089353A">
        <w:rPr>
          <w:rFonts w:eastAsia="Calibri"/>
          <w:sz w:val="28"/>
          <w:szCs w:val="28"/>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(в редакции Федерального закона от 01.07.2021 № 255-ФЗ).</w:t>
      </w:r>
    </w:p>
    <w:p w14:paraId="413FC6DB" w14:textId="77777777" w:rsidR="00247C73" w:rsidRPr="0089353A" w:rsidRDefault="00247C73" w:rsidP="00247C73">
      <w:pPr>
        <w:ind w:firstLine="709"/>
        <w:jc w:val="both"/>
        <w:rPr>
          <w:sz w:val="28"/>
          <w:szCs w:val="28"/>
        </w:rPr>
      </w:pPr>
      <w:r w:rsidRPr="0089353A">
        <w:rPr>
          <w:b/>
          <w:sz w:val="28"/>
          <w:szCs w:val="28"/>
        </w:rPr>
        <w:t>По подразделу 0107 «</w:t>
      </w:r>
      <w:r w:rsidRPr="0089353A">
        <w:rPr>
          <w:rFonts w:eastAsia="Calibri"/>
          <w:b/>
          <w:sz w:val="28"/>
          <w:szCs w:val="28"/>
        </w:rPr>
        <w:t>Обеспечение проведения выборов и референдумов»</w:t>
      </w:r>
      <w:r w:rsidRPr="0089353A">
        <w:rPr>
          <w:rFonts w:eastAsia="Calibri"/>
          <w:sz w:val="28"/>
          <w:szCs w:val="28"/>
        </w:rPr>
        <w:t xml:space="preserve"> </w:t>
      </w:r>
      <w:r w:rsidRPr="0089353A">
        <w:rPr>
          <w:sz w:val="28"/>
          <w:szCs w:val="28"/>
        </w:rPr>
        <w:t xml:space="preserve">на содержание избирательной комиссии Ивановской области и Территориальной избирательной комиссии города Иваново. </w:t>
      </w:r>
    </w:p>
    <w:p w14:paraId="46BC98DF" w14:textId="77777777" w:rsidR="00247C73" w:rsidRPr="0089353A" w:rsidRDefault="00247C73" w:rsidP="00247C73">
      <w:pPr>
        <w:ind w:firstLine="709"/>
        <w:jc w:val="both"/>
        <w:rPr>
          <w:sz w:val="28"/>
          <w:szCs w:val="28"/>
        </w:rPr>
      </w:pPr>
      <w:r w:rsidRPr="0089353A">
        <w:rPr>
          <w:sz w:val="28"/>
          <w:szCs w:val="28"/>
        </w:rPr>
        <w:t xml:space="preserve">Содержание избирательной комиссии Ивановской области осуществляется как за счет средств областного бюджета, так и за счет средств федерального бюджета.  </w:t>
      </w:r>
    </w:p>
    <w:p w14:paraId="4C4190A2" w14:textId="77777777" w:rsidR="00247C73" w:rsidRPr="0089353A" w:rsidRDefault="00247C73" w:rsidP="00247C73">
      <w:pPr>
        <w:ind w:firstLine="709"/>
        <w:jc w:val="both"/>
        <w:rPr>
          <w:sz w:val="28"/>
          <w:szCs w:val="28"/>
        </w:rPr>
      </w:pPr>
      <w:r w:rsidRPr="0089353A">
        <w:rPr>
          <w:sz w:val="28"/>
          <w:szCs w:val="28"/>
        </w:rPr>
        <w:t xml:space="preserve">Исполнение расходов по данному подразделу составило 37 806,5 тыс. руб. или 99,4 % от утвержденных бюджетных ассигнований. </w:t>
      </w:r>
    </w:p>
    <w:p w14:paraId="0A5666BB" w14:textId="77777777" w:rsidR="00247C73" w:rsidRPr="0089353A" w:rsidRDefault="00247C73" w:rsidP="00247C73">
      <w:pPr>
        <w:pStyle w:val="a5"/>
        <w:ind w:firstLine="709"/>
        <w:rPr>
          <w:sz w:val="28"/>
          <w:szCs w:val="28"/>
        </w:rPr>
      </w:pPr>
      <w:r w:rsidRPr="0089353A">
        <w:rPr>
          <w:sz w:val="28"/>
          <w:szCs w:val="28"/>
        </w:rPr>
        <w:t>Увеличение расходов по сравнению с 2021 годом в сумме 12 093,3 тыс. руб. (47,0 %) связано с:</w:t>
      </w:r>
    </w:p>
    <w:p w14:paraId="2FAFB92D" w14:textId="77777777" w:rsidR="00247C73" w:rsidRPr="0089353A" w:rsidRDefault="00247C73" w:rsidP="00247C73">
      <w:pPr>
        <w:pStyle w:val="a5"/>
        <w:ind w:firstLine="709"/>
        <w:rPr>
          <w:sz w:val="28"/>
          <w:szCs w:val="28"/>
        </w:rPr>
      </w:pPr>
      <w:r w:rsidRPr="0089353A">
        <w:rPr>
          <w:sz w:val="28"/>
          <w:szCs w:val="28"/>
        </w:rPr>
        <w:t>- созданием с 01.09.2022 Территориальной избирательной комиссии города Иваново в целях выполнения требований Федерального закона от 12.06.2002 № 67-ФЗ «Об основных гарантиях избирательных прав и прав на участие в референдуме граждан Российской Федерации» (в редакции от 14.03.2022 № 60-ФЗ), предусматривающего упразднение муниципальных избирательных комиссий  и передачей полномочий по организации и проведению выборов на территории муниципальных образований территориальным избирательным комиссиям;</w:t>
      </w:r>
    </w:p>
    <w:p w14:paraId="035FB164" w14:textId="77777777" w:rsidR="00247C73" w:rsidRPr="0089353A" w:rsidRDefault="00247C73" w:rsidP="00247C73">
      <w:pPr>
        <w:pStyle w:val="a5"/>
        <w:ind w:firstLine="709"/>
        <w:rPr>
          <w:sz w:val="28"/>
          <w:szCs w:val="28"/>
        </w:rPr>
      </w:pPr>
      <w:r w:rsidRPr="0089353A">
        <w:rPr>
          <w:sz w:val="28"/>
          <w:szCs w:val="28"/>
        </w:rPr>
        <w:t xml:space="preserve">- увеличением заработной платы лиц, замещающих государственные должности, и государственных гражданских служащих, муниципальные должности и муниципальных служащих с 01.04.2022 в целях совершенствования оплаты труда, индексацией заработной платы с 1 октября 2022 года на 5,2 %, доведением до года расходов по фонду оплаты труда с учетом начислений работников органов государственной власти Ивановской области и органов местного самоуправления в связи с индексацией заработной платы с 1 октября 2021 года. </w:t>
      </w:r>
    </w:p>
    <w:p w14:paraId="09250C18" w14:textId="77777777" w:rsidR="00247C73" w:rsidRPr="0089353A" w:rsidRDefault="00247C73" w:rsidP="00247C73">
      <w:pPr>
        <w:pStyle w:val="a5"/>
        <w:ind w:firstLine="709"/>
        <w:rPr>
          <w:sz w:val="28"/>
          <w:szCs w:val="28"/>
        </w:rPr>
      </w:pPr>
      <w:r w:rsidRPr="0089353A">
        <w:rPr>
          <w:b/>
          <w:sz w:val="28"/>
          <w:szCs w:val="28"/>
        </w:rPr>
        <w:t>По подразделу 0113 «Другие общегосударственные вопросы»</w:t>
      </w:r>
      <w:r w:rsidRPr="0089353A">
        <w:rPr>
          <w:sz w:val="28"/>
          <w:szCs w:val="28"/>
        </w:rPr>
        <w:t>. Исполнение расходов составило 1 993 499,4 тыс. руб. или 78,8 % от утвержденных бюджетных ассигнований. Увеличение расходов за 2022 год по сравнению с 2021 годом составило 118 092,1 тыс. руб. или (6,3 %).</w:t>
      </w:r>
    </w:p>
    <w:p w14:paraId="6D4DA21F" w14:textId="77777777" w:rsidR="00247C73" w:rsidRPr="0089353A" w:rsidRDefault="00247C73" w:rsidP="00247C73">
      <w:pPr>
        <w:pStyle w:val="a5"/>
        <w:ind w:firstLine="709"/>
      </w:pPr>
      <w:r w:rsidRPr="0089353A">
        <w:rPr>
          <w:sz w:val="28"/>
          <w:szCs w:val="28"/>
        </w:rPr>
        <w:t>На изменение расходов повлияло отнесение расходов на обеспечение деятельности государственных учреждений, подведомственных Правительству Ивановской области, начиная с 2022 года, на раздел 0104, которые в 2021 году отражены по разделу 0113.</w:t>
      </w:r>
      <w:r w:rsidRPr="0089353A">
        <w:t xml:space="preserve"> </w:t>
      </w:r>
    </w:p>
    <w:p w14:paraId="5651824F" w14:textId="77777777" w:rsidR="00247C73" w:rsidRPr="0089353A" w:rsidRDefault="00247C73" w:rsidP="00247C73">
      <w:pPr>
        <w:ind w:firstLine="709"/>
        <w:jc w:val="both"/>
        <w:rPr>
          <w:sz w:val="28"/>
          <w:szCs w:val="28"/>
        </w:rPr>
      </w:pPr>
      <w:r w:rsidRPr="0089353A">
        <w:rPr>
          <w:sz w:val="28"/>
          <w:szCs w:val="28"/>
        </w:rPr>
        <w:t>По данному разделу отражены расходы:</w:t>
      </w:r>
    </w:p>
    <w:p w14:paraId="10010511" w14:textId="77777777" w:rsidR="00247C73" w:rsidRPr="0089353A" w:rsidRDefault="00247C73" w:rsidP="00247C73">
      <w:pPr>
        <w:pStyle w:val="a5"/>
        <w:ind w:firstLine="709"/>
        <w:rPr>
          <w:sz w:val="28"/>
          <w:szCs w:val="28"/>
        </w:rPr>
      </w:pPr>
      <w:r w:rsidRPr="0089353A">
        <w:rPr>
          <w:sz w:val="28"/>
          <w:szCs w:val="28"/>
        </w:rPr>
        <w:t>-</w:t>
      </w:r>
      <w:r w:rsidRPr="0089353A">
        <w:t xml:space="preserve"> </w:t>
      </w:r>
      <w:r w:rsidRPr="0089353A">
        <w:rPr>
          <w:sz w:val="28"/>
          <w:szCs w:val="28"/>
        </w:rPr>
        <w:t xml:space="preserve">на организационную и консультационную поддержку национально-культурных автономий и общественных организаций (предоставление субсидий бюджетному учреждению Ивановской области «Ивановский дом национальностей) в сумме 8 823,0 тыс. руб. или 100,0 % от плановых назначений. Увеличение расходов за 2022 год по сравнению с 2021 годом в связано с индексацией заработной платы с 1 октября </w:t>
      </w:r>
      <w:proofErr w:type="gramStart"/>
      <w:r w:rsidRPr="0089353A">
        <w:rPr>
          <w:sz w:val="28"/>
          <w:szCs w:val="28"/>
        </w:rPr>
        <w:t>2022  на</w:t>
      </w:r>
      <w:proofErr w:type="gramEnd"/>
      <w:r w:rsidRPr="0089353A">
        <w:rPr>
          <w:sz w:val="28"/>
          <w:szCs w:val="28"/>
        </w:rPr>
        <w:t xml:space="preserve"> 5,2%, доведением до года расходов по фонду оплаты труда с учетом начислений в связи с индексацией заработной платы с 1 октября 2021, а также увеличением минимального размера оплаты труда; </w:t>
      </w:r>
    </w:p>
    <w:p w14:paraId="122C1407" w14:textId="309F6052" w:rsidR="00247C73" w:rsidRPr="0089353A" w:rsidRDefault="00247C73" w:rsidP="00247C73">
      <w:pPr>
        <w:pStyle w:val="a5"/>
        <w:ind w:firstLine="709"/>
        <w:rPr>
          <w:sz w:val="28"/>
          <w:szCs w:val="28"/>
        </w:rPr>
      </w:pPr>
      <w:r w:rsidRPr="0089353A">
        <w:rPr>
          <w:sz w:val="28"/>
          <w:szCs w:val="28"/>
        </w:rPr>
        <w:t>- на обеспечение деятельности Общественной палаты Ивановской области в общей сумме 2 714,7 тыс. руб., что составило 99,0 % от утвержденных бюджетных ассигнований. Увеличение расходов за 2022 год по сравнению с 2021 годом в связано с индексацией заработной платы с 1 октября 2022 на 5,2%, доведением до года расходов по фонду оплаты труда с учетом начислений в связи с индексацией заработной платы с 1 октября 2021, а также увеличением минимального размера оплаты труда.</w:t>
      </w:r>
    </w:p>
    <w:p w14:paraId="40090285" w14:textId="77777777" w:rsidR="00247C73" w:rsidRPr="0089353A" w:rsidRDefault="00247C73" w:rsidP="00247C73">
      <w:pPr>
        <w:pStyle w:val="a5"/>
        <w:ind w:firstLine="709"/>
        <w:rPr>
          <w:sz w:val="28"/>
          <w:szCs w:val="28"/>
        </w:rPr>
      </w:pPr>
      <w:r w:rsidRPr="0089353A">
        <w:rPr>
          <w:sz w:val="28"/>
          <w:szCs w:val="28"/>
        </w:rPr>
        <w:t xml:space="preserve"> - на изготовление и размещение социальной рекламы в сумме 131,6 тыс. руб., что составило 55,9 % от плановых назначений;</w:t>
      </w:r>
    </w:p>
    <w:p w14:paraId="34B28813" w14:textId="77777777" w:rsidR="00247C73" w:rsidRPr="0089353A" w:rsidRDefault="00247C73" w:rsidP="00247C73">
      <w:pPr>
        <w:ind w:firstLine="708"/>
        <w:jc w:val="both"/>
        <w:rPr>
          <w:sz w:val="28"/>
          <w:szCs w:val="28"/>
        </w:rPr>
      </w:pPr>
      <w:r w:rsidRPr="0089353A">
        <w:rPr>
          <w:sz w:val="28"/>
          <w:szCs w:val="28"/>
        </w:rPr>
        <w:t>- на предоставление субсидии бюджетному учреждению Ивановской области «Центр кадастровой оценки» в сумме 26 529,4 тыс. руб. (100,0 % от утвержденных бюджетных ассигнований). Уменьшение расходов за 2022 год по сравнению с 2021 годом составило 624,0 тыс. руб. (2,3 %) в связи с уменьшением объема государственного задания, выполняемого работниками учреждения в 2022 году;</w:t>
      </w:r>
    </w:p>
    <w:p w14:paraId="401B1FFD" w14:textId="77777777" w:rsidR="00247C73" w:rsidRPr="0089353A" w:rsidRDefault="00247C73" w:rsidP="00247C73">
      <w:pPr>
        <w:ind w:firstLine="709"/>
        <w:jc w:val="both"/>
        <w:rPr>
          <w:sz w:val="28"/>
          <w:szCs w:val="28"/>
        </w:rPr>
      </w:pPr>
      <w:r w:rsidRPr="0089353A">
        <w:rPr>
          <w:sz w:val="28"/>
          <w:szCs w:val="28"/>
        </w:rPr>
        <w:t>- на предоставление субсидии бюджетному государственному учреждению «Агентство капитального строительства Ивановской области» в сумме 12 932,4 тыс. руб. (100,0 % от утвержденных бюджетных ассигнований). Увеличение расходов за 2022 год по сравнению с 2021 годом составило 5 247,5 тыс. руб. (68,3 %) в связи увеличением объема государственного задания, выполняемого работниками учреждения;</w:t>
      </w:r>
    </w:p>
    <w:p w14:paraId="6BA6F3A4" w14:textId="77777777" w:rsidR="00247C73" w:rsidRPr="0089353A" w:rsidRDefault="00247C73" w:rsidP="00247C73">
      <w:pPr>
        <w:ind w:firstLine="708"/>
        <w:jc w:val="both"/>
        <w:rPr>
          <w:sz w:val="28"/>
          <w:szCs w:val="28"/>
        </w:rPr>
      </w:pPr>
      <w:r w:rsidRPr="0089353A">
        <w:rPr>
          <w:sz w:val="28"/>
          <w:szCs w:val="28"/>
        </w:rPr>
        <w:t xml:space="preserve">- на предоставление субсидии </w:t>
      </w:r>
      <w:r w:rsidRPr="0089353A">
        <w:rPr>
          <w:rFonts w:eastAsia="Calibri"/>
          <w:sz w:val="28"/>
          <w:szCs w:val="28"/>
        </w:rPr>
        <w:t>автономному государственному учреждению Ивановской области «Управление государственной экспертизы Ивановской области»</w:t>
      </w:r>
      <w:r w:rsidRPr="0089353A">
        <w:rPr>
          <w:sz w:val="28"/>
          <w:szCs w:val="28"/>
        </w:rPr>
        <w:t xml:space="preserve"> в сумме 8 961,1 тыс. руб. (100,0 % от утвержденных бюджетных ассигнований). Увеличение расходов за 2022 год по сравнению с 2021 годом составило 5 460,4 тыс. руб. (156,0 %) в связи с выделением дополнительных бюджетных ассигнований на увеличение штатной численности структурного подразделения данного учреждения, выполняющего функции по анализу цен.</w:t>
      </w:r>
    </w:p>
    <w:p w14:paraId="7EDDC665" w14:textId="77777777" w:rsidR="00247C73" w:rsidRPr="0089353A" w:rsidRDefault="00247C73" w:rsidP="00247C73">
      <w:pPr>
        <w:pStyle w:val="a5"/>
        <w:ind w:firstLine="709"/>
        <w:rPr>
          <w:sz w:val="28"/>
          <w:szCs w:val="28"/>
        </w:rPr>
      </w:pPr>
      <w:r w:rsidRPr="0089353A">
        <w:rPr>
          <w:sz w:val="28"/>
          <w:szCs w:val="28"/>
        </w:rPr>
        <w:t>Кроме того, по данному подразделу отражены расходы на содержание органов государственной власти, органов местного самоуправления, а также государственных и муниципальных учреждений по обеспечению хозяйственного обслуживания, многофункциональных центров предоставления государственных и муниципальных услуг, архивных и прочих учреждений.</w:t>
      </w:r>
    </w:p>
    <w:p w14:paraId="6F86DA3C" w14:textId="7C249F7D" w:rsidR="00DD4029" w:rsidRDefault="00DD4029" w:rsidP="000E6F2F">
      <w:pPr>
        <w:ind w:firstLine="709"/>
        <w:jc w:val="both"/>
        <w:rPr>
          <w:b/>
          <w:sz w:val="28"/>
          <w:szCs w:val="28"/>
        </w:rPr>
      </w:pPr>
    </w:p>
    <w:p w14:paraId="236F1A59" w14:textId="3853FA27" w:rsidR="00DD4029" w:rsidRDefault="00DD4029" w:rsidP="00DD4029">
      <w:pPr>
        <w:pStyle w:val="ConsPlusNonformat"/>
        <w:widowControl/>
        <w:jc w:val="center"/>
        <w:rPr>
          <w:rFonts w:ascii="Times New Roman" w:hAnsi="Times New Roman" w:cs="Times New Roman"/>
          <w:b/>
          <w:sz w:val="28"/>
          <w:szCs w:val="28"/>
        </w:rPr>
      </w:pPr>
      <w:r w:rsidRPr="001B4239">
        <w:rPr>
          <w:rFonts w:ascii="Times New Roman" w:hAnsi="Times New Roman" w:cs="Times New Roman"/>
          <w:b/>
          <w:sz w:val="28"/>
          <w:szCs w:val="28"/>
        </w:rPr>
        <w:t xml:space="preserve">Раздел 0200 </w:t>
      </w:r>
      <w:r>
        <w:rPr>
          <w:rFonts w:ascii="Times New Roman" w:hAnsi="Times New Roman" w:cs="Times New Roman"/>
          <w:b/>
          <w:sz w:val="28"/>
          <w:szCs w:val="28"/>
        </w:rPr>
        <w:t>«</w:t>
      </w:r>
      <w:r w:rsidRPr="001B4239">
        <w:rPr>
          <w:rFonts w:ascii="Times New Roman" w:hAnsi="Times New Roman" w:cs="Times New Roman"/>
          <w:b/>
          <w:sz w:val="28"/>
          <w:szCs w:val="28"/>
        </w:rPr>
        <w:t>Н</w:t>
      </w:r>
      <w:r>
        <w:rPr>
          <w:rFonts w:ascii="Times New Roman" w:hAnsi="Times New Roman" w:cs="Times New Roman"/>
          <w:b/>
          <w:sz w:val="28"/>
          <w:szCs w:val="28"/>
        </w:rPr>
        <w:t>ациональная оборона»</w:t>
      </w:r>
    </w:p>
    <w:p w14:paraId="22562D60" w14:textId="77777777" w:rsidR="009B68A7" w:rsidRDefault="009B68A7" w:rsidP="00DD4029">
      <w:pPr>
        <w:pStyle w:val="ConsPlusNonformat"/>
        <w:widowControl/>
        <w:jc w:val="center"/>
        <w:rPr>
          <w:rFonts w:ascii="Times New Roman" w:hAnsi="Times New Roman" w:cs="Times New Roman"/>
          <w:b/>
          <w:sz w:val="28"/>
          <w:szCs w:val="28"/>
        </w:rPr>
      </w:pPr>
    </w:p>
    <w:p w14:paraId="6422D60A" w14:textId="77777777" w:rsidR="00247C73" w:rsidRPr="0089353A" w:rsidRDefault="00247C73" w:rsidP="00247C73">
      <w:pPr>
        <w:pStyle w:val="a5"/>
        <w:ind w:firstLine="709"/>
        <w:rPr>
          <w:sz w:val="28"/>
          <w:szCs w:val="28"/>
        </w:rPr>
      </w:pPr>
      <w:r w:rsidRPr="0089353A">
        <w:rPr>
          <w:b/>
          <w:sz w:val="28"/>
          <w:szCs w:val="28"/>
        </w:rPr>
        <w:t>По подразделу 0203 «Мобилизационная и вневойсковая подготовка»</w:t>
      </w:r>
      <w:r w:rsidRPr="0089353A">
        <w:rPr>
          <w:sz w:val="28"/>
          <w:szCs w:val="28"/>
        </w:rPr>
        <w:t xml:space="preserve"> отражены расходы</w:t>
      </w:r>
      <w:r w:rsidRPr="0089353A">
        <w:rPr>
          <w:szCs w:val="24"/>
        </w:rPr>
        <w:t xml:space="preserve"> </w:t>
      </w:r>
      <w:r w:rsidRPr="0089353A">
        <w:rPr>
          <w:sz w:val="28"/>
          <w:szCs w:val="28"/>
        </w:rPr>
        <w:t>на осуществление первичного воинского учета органами местного самоуправления поселений и городских округов, а также на реализацию положений постановления Правительства РФ от 03.10.2022 № 1745 «О специальной мере в сфере экономики и внесении изменения в постановление Правительства Российской Федерации от 30 апреля 2020 г. № 616».</w:t>
      </w:r>
    </w:p>
    <w:p w14:paraId="277A1FCA" w14:textId="77777777" w:rsidR="00247C73" w:rsidRPr="0089353A" w:rsidRDefault="00247C73" w:rsidP="00247C73">
      <w:pPr>
        <w:pStyle w:val="a5"/>
        <w:ind w:firstLine="709"/>
        <w:rPr>
          <w:sz w:val="28"/>
          <w:szCs w:val="28"/>
        </w:rPr>
      </w:pPr>
      <w:r w:rsidRPr="0089353A">
        <w:rPr>
          <w:sz w:val="28"/>
          <w:szCs w:val="28"/>
        </w:rPr>
        <w:t xml:space="preserve">Исполнение расходов по данному подразделу составило 92 827,7 тыс. руб. или 97,0 % от утвержденных бюджетных ассигнований. </w:t>
      </w:r>
    </w:p>
    <w:p w14:paraId="13226047" w14:textId="77777777" w:rsidR="00247C73" w:rsidRPr="0089353A" w:rsidRDefault="00247C73" w:rsidP="00247C73">
      <w:pPr>
        <w:pStyle w:val="a5"/>
        <w:ind w:firstLine="709"/>
        <w:rPr>
          <w:sz w:val="28"/>
          <w:szCs w:val="28"/>
        </w:rPr>
      </w:pPr>
      <w:r w:rsidRPr="0089353A">
        <w:rPr>
          <w:sz w:val="28"/>
          <w:szCs w:val="28"/>
        </w:rPr>
        <w:t>Увеличение расходов за 2022 год по сравнению с 2021 годом в сумме 75 395,6 тыс. руб. (432,5 %) связано с выделением средств на реализацию положений постановления Правительства РФ от 03.10.2022 № 1745 «О специальной мере в сфере экономики и внесении изменения в постановление Правительства Российской Федерации от 30 апреля 2020 г. № 616».</w:t>
      </w:r>
    </w:p>
    <w:p w14:paraId="78528732" w14:textId="77777777" w:rsidR="003E4211" w:rsidRDefault="003E4211" w:rsidP="005B2FD8">
      <w:pPr>
        <w:pStyle w:val="ConsPlusNonformat"/>
        <w:widowControl/>
        <w:jc w:val="center"/>
        <w:rPr>
          <w:rFonts w:ascii="Times New Roman" w:hAnsi="Times New Roman" w:cs="Times New Roman"/>
          <w:b/>
          <w:sz w:val="28"/>
          <w:szCs w:val="28"/>
        </w:rPr>
      </w:pPr>
    </w:p>
    <w:p w14:paraId="20E85F91" w14:textId="77777777" w:rsidR="00DD4029" w:rsidRDefault="00DD4029" w:rsidP="005B2FD8">
      <w:pPr>
        <w:pStyle w:val="ConsPlusNonformat"/>
        <w:widowControl/>
        <w:jc w:val="center"/>
        <w:rPr>
          <w:rFonts w:ascii="Times New Roman" w:hAnsi="Times New Roman" w:cs="Times New Roman"/>
          <w:b/>
          <w:sz w:val="28"/>
          <w:szCs w:val="28"/>
        </w:rPr>
      </w:pPr>
      <w:r w:rsidRPr="001B4239">
        <w:rPr>
          <w:rFonts w:ascii="Times New Roman" w:eastAsia="Calibri" w:hAnsi="Times New Roman" w:cs="Times New Roman"/>
          <w:b/>
          <w:sz w:val="28"/>
          <w:szCs w:val="28"/>
          <w:lang w:eastAsia="en-US"/>
        </w:rPr>
        <w:t>Раздел</w:t>
      </w:r>
      <w:r w:rsidRPr="001B4239">
        <w:rPr>
          <w:rFonts w:ascii="Times New Roman" w:hAnsi="Times New Roman" w:cs="Times New Roman"/>
          <w:b/>
          <w:sz w:val="28"/>
          <w:szCs w:val="28"/>
        </w:rPr>
        <w:t xml:space="preserve"> 0300 </w:t>
      </w:r>
      <w:r>
        <w:rPr>
          <w:rFonts w:ascii="Times New Roman" w:hAnsi="Times New Roman" w:cs="Times New Roman"/>
          <w:b/>
          <w:sz w:val="28"/>
          <w:szCs w:val="28"/>
        </w:rPr>
        <w:t>«</w:t>
      </w:r>
      <w:r w:rsidRPr="001B4239">
        <w:rPr>
          <w:rFonts w:ascii="Times New Roman" w:hAnsi="Times New Roman" w:cs="Times New Roman"/>
          <w:b/>
          <w:sz w:val="28"/>
          <w:szCs w:val="28"/>
        </w:rPr>
        <w:t>Н</w:t>
      </w:r>
      <w:r>
        <w:rPr>
          <w:rFonts w:ascii="Times New Roman" w:hAnsi="Times New Roman" w:cs="Times New Roman"/>
          <w:b/>
          <w:sz w:val="28"/>
          <w:szCs w:val="28"/>
        </w:rPr>
        <w:t xml:space="preserve">ациональная безопасность </w:t>
      </w:r>
    </w:p>
    <w:p w14:paraId="0DA6F1D4" w14:textId="77777777" w:rsidR="00DD4029" w:rsidRDefault="00DD4029" w:rsidP="005B2FD8">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и правоохранительная деятельность»</w:t>
      </w:r>
    </w:p>
    <w:p w14:paraId="6D3EEEA5" w14:textId="77777777" w:rsidR="009B68A7" w:rsidRDefault="009B68A7" w:rsidP="00DD4029">
      <w:pPr>
        <w:pStyle w:val="ConsPlusNonformat"/>
        <w:widowControl/>
        <w:jc w:val="center"/>
        <w:rPr>
          <w:rFonts w:ascii="Times New Roman" w:hAnsi="Times New Roman" w:cs="Times New Roman"/>
          <w:b/>
          <w:sz w:val="28"/>
          <w:szCs w:val="28"/>
        </w:rPr>
      </w:pPr>
    </w:p>
    <w:p w14:paraId="78130642" w14:textId="77777777" w:rsidR="00247C73" w:rsidRPr="0089353A" w:rsidRDefault="00247C73" w:rsidP="00247C73">
      <w:pPr>
        <w:pStyle w:val="a5"/>
        <w:ind w:firstLine="709"/>
        <w:rPr>
          <w:sz w:val="28"/>
          <w:szCs w:val="28"/>
        </w:rPr>
      </w:pPr>
      <w:r w:rsidRPr="0089353A">
        <w:rPr>
          <w:b/>
          <w:sz w:val="28"/>
          <w:szCs w:val="28"/>
        </w:rPr>
        <w:t xml:space="preserve">По подразделу 0304 «Органы юстиции» </w:t>
      </w:r>
      <w:r w:rsidRPr="0089353A">
        <w:rPr>
          <w:sz w:val="28"/>
          <w:szCs w:val="28"/>
        </w:rPr>
        <w:t xml:space="preserve">отражены расходы на содержание исполнительного органа государственной власти Ивановской области, осуществляющего переданные полномочия Российской Федерации в области государственной регистрации актов гражданского состояния, за счет субвенции из федерального бюджета. </w:t>
      </w:r>
    </w:p>
    <w:p w14:paraId="0CE3FC9A" w14:textId="77777777" w:rsidR="00247C73" w:rsidRPr="0089353A" w:rsidRDefault="00247C73" w:rsidP="00247C73">
      <w:pPr>
        <w:pStyle w:val="a5"/>
        <w:ind w:firstLine="709"/>
        <w:rPr>
          <w:sz w:val="28"/>
          <w:szCs w:val="28"/>
        </w:rPr>
      </w:pPr>
      <w:r w:rsidRPr="0089353A">
        <w:rPr>
          <w:sz w:val="28"/>
          <w:szCs w:val="28"/>
        </w:rPr>
        <w:t xml:space="preserve">Исполнение расходов по данному подразделу составило 64 166,2 тыс. руб. или 98,6 % от утвержденных бюджетных ассигнований. </w:t>
      </w:r>
    </w:p>
    <w:p w14:paraId="215E65B5" w14:textId="77777777" w:rsidR="00247C73" w:rsidRPr="0089353A" w:rsidRDefault="00247C73" w:rsidP="00247C73">
      <w:pPr>
        <w:jc w:val="both"/>
        <w:rPr>
          <w:rFonts w:eastAsia="Calibri"/>
          <w:sz w:val="28"/>
          <w:szCs w:val="28"/>
        </w:rPr>
      </w:pPr>
      <w:r w:rsidRPr="0089353A">
        <w:rPr>
          <w:sz w:val="28"/>
          <w:szCs w:val="28"/>
        </w:rPr>
        <w:t xml:space="preserve">Увеличение расходов за 2022 год по сравнению с 2021 годом в сумме 6 135,5 тыс. руб. (10,6 %) связано с выделением средств из областного бюджета на увеличение заработной платы государственных гражданских служащих с 01.04.2022 в целях совершенствования оплаты труда, а также на проведение ремонтно-реставрационных работ помещений филиалов </w:t>
      </w:r>
      <w:r w:rsidRPr="0089353A">
        <w:rPr>
          <w:rFonts w:eastAsia="Calibri"/>
          <w:sz w:val="28"/>
          <w:szCs w:val="28"/>
        </w:rPr>
        <w:t>исполнительного органа государственной власти, осуществляющего управление и координацию, а также функциональное регулирование в сфере государственной регистрации актов гражданского состояния на территории Ивановской области.</w:t>
      </w:r>
    </w:p>
    <w:p w14:paraId="3D70885A" w14:textId="77777777" w:rsidR="00247C73" w:rsidRPr="0089353A" w:rsidRDefault="00247C73" w:rsidP="00247C73">
      <w:pPr>
        <w:pStyle w:val="ConsPlusNormal"/>
        <w:ind w:firstLine="540"/>
        <w:jc w:val="both"/>
        <w:outlineLvl w:val="4"/>
        <w:rPr>
          <w:rFonts w:ascii="Times New Roman" w:hAnsi="Times New Roman" w:cs="Times New Roman"/>
          <w:sz w:val="28"/>
          <w:szCs w:val="28"/>
        </w:rPr>
      </w:pPr>
      <w:r w:rsidRPr="0089353A">
        <w:rPr>
          <w:rFonts w:ascii="Times New Roman" w:hAnsi="Times New Roman" w:cs="Times New Roman"/>
          <w:b/>
          <w:sz w:val="28"/>
          <w:szCs w:val="28"/>
        </w:rPr>
        <w:t>По подразделу 0309 «Гражданская оборона»</w:t>
      </w:r>
      <w:r w:rsidRPr="0089353A">
        <w:rPr>
          <w:rFonts w:ascii="Times New Roman" w:hAnsi="Times New Roman" w:cs="Times New Roman"/>
          <w:sz w:val="28"/>
          <w:szCs w:val="28"/>
        </w:rPr>
        <w:t xml:space="preserve"> произведены расходы за счет средств местных бюджетов на содержание органов местного самоуправления, учреждений, в полномочия которых входит управление гражданской обороной, а также расходы на осуществление мероприятий в области гражданской обороны в общей сумме 13 418,8 тыс. руб. или 95,6 % от утвержденных бюджетных ассигнований. </w:t>
      </w:r>
    </w:p>
    <w:p w14:paraId="212BB5FF" w14:textId="77777777" w:rsidR="00247C73" w:rsidRPr="0089353A" w:rsidRDefault="00247C73" w:rsidP="00247C73">
      <w:pPr>
        <w:pStyle w:val="ConsPlusNormal"/>
        <w:ind w:firstLine="540"/>
        <w:jc w:val="both"/>
        <w:outlineLvl w:val="4"/>
        <w:rPr>
          <w:rFonts w:ascii="Times New Roman" w:hAnsi="Times New Roman" w:cs="Times New Roman"/>
          <w:sz w:val="28"/>
          <w:szCs w:val="28"/>
        </w:rPr>
      </w:pPr>
      <w:r w:rsidRPr="0089353A">
        <w:rPr>
          <w:rFonts w:ascii="Times New Roman" w:hAnsi="Times New Roman" w:cs="Times New Roman"/>
          <w:sz w:val="28"/>
          <w:szCs w:val="28"/>
        </w:rPr>
        <w:t>Уменьшение расходов за 2022 год по сравнению с 2021 годом в сумме 33 460,8 тыс. руб. (71,4 %) связано с отнесением расходов на защиту населения и территории от чрезвычайных ситуаций природного и техногенного характера, ранее отражаемых по данному подразделу, на подраздел 0310.</w:t>
      </w:r>
    </w:p>
    <w:p w14:paraId="24F1AE30" w14:textId="77777777" w:rsidR="00247C73" w:rsidRPr="0089353A" w:rsidRDefault="00247C73" w:rsidP="00247C73">
      <w:pPr>
        <w:pStyle w:val="ConsPlusNormal"/>
        <w:ind w:firstLine="540"/>
        <w:jc w:val="both"/>
        <w:outlineLvl w:val="4"/>
        <w:rPr>
          <w:rFonts w:ascii="Times New Roman" w:hAnsi="Times New Roman" w:cs="Times New Roman"/>
          <w:sz w:val="28"/>
          <w:szCs w:val="28"/>
        </w:rPr>
      </w:pPr>
      <w:r w:rsidRPr="0089353A">
        <w:rPr>
          <w:rFonts w:ascii="Times New Roman" w:hAnsi="Times New Roman" w:cs="Times New Roman"/>
          <w:b/>
          <w:sz w:val="28"/>
          <w:szCs w:val="28"/>
        </w:rPr>
        <w:t>По подразделу 0310 «Защита населения и территории от чрезвычайных ситуаций природного и техногенного характера, пожарная безопасность»</w:t>
      </w:r>
      <w:r w:rsidRPr="0089353A">
        <w:rPr>
          <w:rFonts w:ascii="Times New Roman" w:hAnsi="Times New Roman" w:cs="Times New Roman"/>
          <w:sz w:val="28"/>
          <w:szCs w:val="28"/>
        </w:rPr>
        <w:t xml:space="preserve"> произведены расходы:</w:t>
      </w:r>
    </w:p>
    <w:p w14:paraId="66B423E7" w14:textId="3F5C2A81" w:rsidR="00247C73" w:rsidRPr="0089353A" w:rsidRDefault="00247C73" w:rsidP="00247C73">
      <w:pPr>
        <w:pStyle w:val="ConsPlusNormal"/>
        <w:ind w:firstLine="540"/>
        <w:jc w:val="both"/>
        <w:outlineLvl w:val="4"/>
        <w:rPr>
          <w:rFonts w:ascii="Times New Roman" w:hAnsi="Times New Roman" w:cs="Times New Roman"/>
          <w:sz w:val="28"/>
          <w:szCs w:val="28"/>
        </w:rPr>
      </w:pPr>
      <w:r w:rsidRPr="0089353A">
        <w:rPr>
          <w:rFonts w:ascii="Times New Roman" w:hAnsi="Times New Roman" w:cs="Times New Roman"/>
          <w:sz w:val="28"/>
          <w:szCs w:val="28"/>
        </w:rPr>
        <w:t xml:space="preserve">  а) за счет средств областного бюджета на защиту населения и территорий Ивановской области от чрезвычайных ситуаций, поиск и спасение людей на водных объектах, создание и содержание системы обеспечения вызова экстренных оперативных служб по единому номеру «112», а также на осуществление полномочий в области пожарной безопасности силами противопожарной службы Ивановской области в сумме 425 087,7 тыс. руб. (99,6 % от утвержденных бюджетных ассигнований);</w:t>
      </w:r>
    </w:p>
    <w:p w14:paraId="27D2452A" w14:textId="77777777" w:rsidR="00247C73" w:rsidRPr="0089353A" w:rsidRDefault="00247C73" w:rsidP="00247C73">
      <w:pPr>
        <w:pStyle w:val="ConsPlusNormal"/>
        <w:ind w:firstLine="540"/>
        <w:jc w:val="both"/>
        <w:outlineLvl w:val="4"/>
        <w:rPr>
          <w:rFonts w:ascii="Times New Roman" w:hAnsi="Times New Roman" w:cs="Times New Roman"/>
          <w:sz w:val="28"/>
          <w:szCs w:val="28"/>
        </w:rPr>
      </w:pPr>
      <w:r w:rsidRPr="0089353A">
        <w:rPr>
          <w:rFonts w:ascii="Times New Roman" w:hAnsi="Times New Roman" w:cs="Times New Roman"/>
          <w:sz w:val="28"/>
          <w:szCs w:val="28"/>
        </w:rPr>
        <w:t xml:space="preserve">б) за счет средств местных бюджетов на предупреждение и ликвидацию последствий чрезвычайных ситуаций и стихийных бедствий, осуществление первичных мер пожарной безопасности, а также содержание работников поселений в области пожарной безопасности в общей сумме 123 034,6 тыс. руб. (97,2 % от утвержденных бюджетных ассигнований). </w:t>
      </w:r>
    </w:p>
    <w:p w14:paraId="48B4137B" w14:textId="77777777" w:rsidR="00247C73" w:rsidRPr="0089353A" w:rsidRDefault="00247C73" w:rsidP="00247C73">
      <w:pPr>
        <w:pStyle w:val="ConsPlusNormal"/>
        <w:ind w:firstLine="540"/>
        <w:jc w:val="both"/>
        <w:outlineLvl w:val="4"/>
        <w:rPr>
          <w:rFonts w:ascii="Times New Roman" w:hAnsi="Times New Roman" w:cs="Times New Roman"/>
          <w:sz w:val="28"/>
          <w:szCs w:val="28"/>
        </w:rPr>
      </w:pPr>
      <w:r w:rsidRPr="0089353A">
        <w:rPr>
          <w:rFonts w:ascii="Times New Roman" w:hAnsi="Times New Roman" w:cs="Times New Roman"/>
          <w:sz w:val="28"/>
          <w:szCs w:val="28"/>
        </w:rPr>
        <w:t xml:space="preserve">На изменение расходов за 2022 год по сравнению с 2021 годом за счет средств областного бюджета в сумме 34 465,4  тыс. руб. (8,8 %) и за счет средств местных бюджетов в сумме 49 412,3 тыс. руб. (67,1 %) связано с  отнесением расходов на защиту населения и территории от чрезвычайных ситуаций природного и техногенного характера, которые раньше отражались по подразделу 0309, на подраздел 0310, индексацией заработной платы с 1 октября 2022  на 5,2%, доведением до года расходов по фонду оплаты труда с учетом начислений в связи с индексацией заработной платы с 1 октября 2021, а также увеличением минимального размера оплаты труда. </w:t>
      </w:r>
    </w:p>
    <w:p w14:paraId="586EEA16" w14:textId="77777777" w:rsidR="00302FBB" w:rsidRDefault="00302FBB" w:rsidP="00DD4029">
      <w:pPr>
        <w:pStyle w:val="ConsPlusNonformat"/>
        <w:widowControl/>
        <w:jc w:val="center"/>
        <w:rPr>
          <w:rFonts w:ascii="Times New Roman" w:hAnsi="Times New Roman" w:cs="Times New Roman"/>
          <w:b/>
          <w:sz w:val="28"/>
          <w:szCs w:val="28"/>
        </w:rPr>
      </w:pPr>
    </w:p>
    <w:p w14:paraId="4A5A29E0" w14:textId="77777777" w:rsidR="00DD4029" w:rsidRDefault="00DD4029" w:rsidP="000E6F2F">
      <w:pPr>
        <w:tabs>
          <w:tab w:val="left" w:pos="1035"/>
          <w:tab w:val="center" w:pos="5130"/>
        </w:tabs>
        <w:rPr>
          <w:rFonts w:eastAsia="Calibri"/>
          <w:b/>
          <w:sz w:val="28"/>
          <w:szCs w:val="28"/>
          <w:lang w:eastAsia="en-US"/>
        </w:rPr>
      </w:pPr>
      <w:r>
        <w:rPr>
          <w:rFonts w:eastAsia="Calibri"/>
          <w:b/>
          <w:sz w:val="28"/>
          <w:szCs w:val="28"/>
          <w:lang w:eastAsia="en-US"/>
        </w:rPr>
        <w:tab/>
      </w:r>
      <w:r>
        <w:rPr>
          <w:rFonts w:eastAsia="Calibri"/>
          <w:b/>
          <w:sz w:val="28"/>
          <w:szCs w:val="28"/>
          <w:lang w:eastAsia="en-US"/>
        </w:rPr>
        <w:tab/>
      </w:r>
      <w:r w:rsidRPr="00A525D6">
        <w:rPr>
          <w:rFonts w:eastAsia="Calibri"/>
          <w:b/>
          <w:sz w:val="28"/>
          <w:szCs w:val="28"/>
          <w:lang w:eastAsia="en-US"/>
        </w:rPr>
        <w:t xml:space="preserve"> 0400 «Национальная экономика»</w:t>
      </w:r>
    </w:p>
    <w:p w14:paraId="12C2CF19" w14:textId="77777777" w:rsidR="00247C73" w:rsidRDefault="00247C73" w:rsidP="000E6F2F">
      <w:pPr>
        <w:tabs>
          <w:tab w:val="left" w:pos="1035"/>
          <w:tab w:val="center" w:pos="5130"/>
        </w:tabs>
        <w:rPr>
          <w:rFonts w:eastAsia="Calibri"/>
          <w:b/>
          <w:sz w:val="28"/>
          <w:szCs w:val="28"/>
          <w:lang w:eastAsia="en-US"/>
        </w:rPr>
      </w:pPr>
    </w:p>
    <w:p w14:paraId="550CE166" w14:textId="77777777" w:rsidR="00247C73" w:rsidRPr="0089353A" w:rsidRDefault="00247C73" w:rsidP="00247C73">
      <w:pPr>
        <w:ind w:firstLine="709"/>
        <w:jc w:val="both"/>
        <w:rPr>
          <w:sz w:val="28"/>
          <w:szCs w:val="28"/>
        </w:rPr>
      </w:pPr>
      <w:r w:rsidRPr="0089353A">
        <w:rPr>
          <w:b/>
          <w:sz w:val="28"/>
          <w:szCs w:val="28"/>
        </w:rPr>
        <w:t>По подразделу 0401 «Общеэкономические вопросы»</w:t>
      </w:r>
      <w:r w:rsidRPr="0089353A">
        <w:rPr>
          <w:sz w:val="28"/>
          <w:szCs w:val="28"/>
        </w:rPr>
        <w:t xml:space="preserve"> отражены расходы на обеспечение деятельности исполнительных органов государственной власти в сфере охраны окружающей среды и природопользования и в области содействия занятости населения, а также на реализацию государственной программы Ивановской области «Содействие занятости населения Ивановской области», включающей расходы на обеспечение деятельности центров занятости населения и осуществление мероприятий в сфере занятости населения. </w:t>
      </w:r>
    </w:p>
    <w:p w14:paraId="6A2FEC41" w14:textId="77777777" w:rsidR="00247C73" w:rsidRPr="0089353A" w:rsidRDefault="00247C73" w:rsidP="00247C73">
      <w:pPr>
        <w:ind w:firstLine="709"/>
        <w:jc w:val="both"/>
        <w:rPr>
          <w:sz w:val="28"/>
          <w:szCs w:val="28"/>
        </w:rPr>
      </w:pPr>
      <w:r w:rsidRPr="0089353A">
        <w:rPr>
          <w:sz w:val="28"/>
          <w:szCs w:val="28"/>
        </w:rPr>
        <w:t>Исполнение расходов по данному подразделу составило 354 368,8 тыс. руб. или 96,6 % от утвержденных бюджетных ассигнований.</w:t>
      </w:r>
    </w:p>
    <w:p w14:paraId="4B877086" w14:textId="77777777" w:rsidR="00247C73" w:rsidRPr="0089353A" w:rsidRDefault="00247C73" w:rsidP="00247C73">
      <w:pPr>
        <w:ind w:firstLine="709"/>
        <w:jc w:val="both"/>
        <w:rPr>
          <w:sz w:val="28"/>
          <w:szCs w:val="28"/>
        </w:rPr>
      </w:pPr>
      <w:r w:rsidRPr="0089353A">
        <w:rPr>
          <w:sz w:val="28"/>
          <w:szCs w:val="28"/>
        </w:rPr>
        <w:t>В рамках мероприятий в сфере занятости населения отражены расходы на реализацию регионального проекта «</w:t>
      </w:r>
      <w:r w:rsidRPr="0089353A">
        <w:rPr>
          <w:rFonts w:eastAsia="Calibri"/>
          <w:sz w:val="28"/>
          <w:szCs w:val="28"/>
        </w:rPr>
        <w:t xml:space="preserve">Содействие занятости» - </w:t>
      </w:r>
      <w:r w:rsidRPr="0089353A">
        <w:rPr>
          <w:sz w:val="28"/>
          <w:szCs w:val="28"/>
        </w:rPr>
        <w:t>в сумме 10 000,0 тыс. руб. или 100 % от утвержденных бюджетных ассигнований.</w:t>
      </w:r>
    </w:p>
    <w:p w14:paraId="25F4A8A3" w14:textId="77777777" w:rsidR="00247C73" w:rsidRPr="0089353A" w:rsidRDefault="00247C73" w:rsidP="00247C73">
      <w:pPr>
        <w:pStyle w:val="a5"/>
        <w:ind w:firstLine="709"/>
        <w:rPr>
          <w:sz w:val="28"/>
          <w:szCs w:val="28"/>
        </w:rPr>
      </w:pPr>
      <w:r w:rsidRPr="0089353A">
        <w:rPr>
          <w:sz w:val="28"/>
          <w:szCs w:val="28"/>
        </w:rPr>
        <w:t>Увеличение расходов по данному подразделу за 2022 год по сравнению с 2021 годом на 120 387,4 тыс. руб. (51,5 %) связано с:</w:t>
      </w:r>
    </w:p>
    <w:p w14:paraId="35F63488" w14:textId="3FFBFC51" w:rsidR="00247C73" w:rsidRPr="0089353A" w:rsidRDefault="00247C73" w:rsidP="00247C73">
      <w:pPr>
        <w:pStyle w:val="a5"/>
        <w:ind w:firstLine="709"/>
        <w:rPr>
          <w:sz w:val="28"/>
          <w:szCs w:val="28"/>
        </w:rPr>
      </w:pPr>
      <w:r w:rsidRPr="0089353A">
        <w:rPr>
          <w:sz w:val="28"/>
          <w:szCs w:val="28"/>
        </w:rPr>
        <w:t xml:space="preserve">- выделением в 2022 году межбюджетных трансфертов из федерального бюджета и </w:t>
      </w:r>
      <w:proofErr w:type="spellStart"/>
      <w:r w:rsidRPr="0089353A">
        <w:rPr>
          <w:sz w:val="28"/>
          <w:szCs w:val="28"/>
        </w:rPr>
        <w:t>софинансирования</w:t>
      </w:r>
      <w:proofErr w:type="spellEnd"/>
      <w:r w:rsidR="00016C77">
        <w:rPr>
          <w:sz w:val="28"/>
          <w:szCs w:val="28"/>
        </w:rPr>
        <w:t>,</w:t>
      </w:r>
      <w:r w:rsidRPr="0089353A">
        <w:rPr>
          <w:sz w:val="28"/>
          <w:szCs w:val="28"/>
        </w:rPr>
        <w:t xml:space="preserve"> за счет областного бюджета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а также организацию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p w14:paraId="414A0B8A" w14:textId="77777777" w:rsidR="00247C73" w:rsidRPr="0089353A" w:rsidRDefault="00247C73" w:rsidP="00247C73">
      <w:pPr>
        <w:pStyle w:val="a5"/>
        <w:ind w:firstLine="709"/>
        <w:rPr>
          <w:sz w:val="28"/>
          <w:szCs w:val="28"/>
        </w:rPr>
      </w:pPr>
      <w:r w:rsidRPr="0089353A">
        <w:rPr>
          <w:sz w:val="28"/>
          <w:szCs w:val="28"/>
        </w:rPr>
        <w:t>- увеличением заработной платы лиц, замещающих государственные должности, и государственных гражданских служащих с 01.04.2022 в целях совершенствования оплаты труда, индексацией заработной платы с 1 октября 2022 года на 5,2 %, доведением до года расходов по фонду оплаты труда с учетом начислений работников органов государственной власти Ивановской области и государственных учреждений в связи с индексацией заработной платы с 1 октября 2021 года, а также увеличением минимального размера оплаты труда;</w:t>
      </w:r>
    </w:p>
    <w:p w14:paraId="27958405" w14:textId="5CCD0314" w:rsidR="0069764B" w:rsidRDefault="00247C73" w:rsidP="00016C77">
      <w:pPr>
        <w:pStyle w:val="a5"/>
        <w:ind w:firstLine="709"/>
        <w:rPr>
          <w:rFonts w:eastAsia="Calibri"/>
          <w:b/>
          <w:sz w:val="28"/>
          <w:szCs w:val="28"/>
          <w:lang w:eastAsia="en-US"/>
        </w:rPr>
      </w:pPr>
      <w:r w:rsidRPr="0089353A">
        <w:rPr>
          <w:sz w:val="28"/>
          <w:szCs w:val="28"/>
        </w:rPr>
        <w:t xml:space="preserve">- выделением дополнительных бюджетных ассигнований за счет областного бюджета на приобретение и установку систем </w:t>
      </w:r>
      <w:proofErr w:type="spellStart"/>
      <w:r w:rsidRPr="0089353A">
        <w:rPr>
          <w:sz w:val="28"/>
          <w:szCs w:val="28"/>
        </w:rPr>
        <w:t>тепловизионного</w:t>
      </w:r>
      <w:proofErr w:type="spellEnd"/>
      <w:r w:rsidRPr="0089353A">
        <w:rPr>
          <w:sz w:val="28"/>
          <w:szCs w:val="28"/>
        </w:rPr>
        <w:t xml:space="preserve"> контроля в целях организации измерения температуры тела гражданам бесконтактным способом на объектах занятости населения для проведения мероприятий, связанных с профилактикой распространения коронавирусной инфекции на территории Ивановской области.</w:t>
      </w:r>
    </w:p>
    <w:p w14:paraId="4E603AC9" w14:textId="77777777" w:rsidR="00BE2031" w:rsidRPr="0087135B" w:rsidRDefault="00BE2031" w:rsidP="00BE2031">
      <w:pPr>
        <w:ind w:firstLine="709"/>
        <w:jc w:val="both"/>
        <w:rPr>
          <w:rFonts w:eastAsia="Calibri"/>
          <w:sz w:val="28"/>
          <w:szCs w:val="28"/>
          <w:lang w:eastAsia="en-US"/>
        </w:rPr>
      </w:pPr>
      <w:r w:rsidRPr="0087135B">
        <w:rPr>
          <w:b/>
          <w:sz w:val="28"/>
          <w:szCs w:val="28"/>
        </w:rPr>
        <w:t>По подразделу 0405 «</w:t>
      </w:r>
      <w:r w:rsidRPr="0087135B">
        <w:rPr>
          <w:rFonts w:eastAsia="Calibri"/>
          <w:b/>
          <w:bCs/>
          <w:sz w:val="28"/>
          <w:szCs w:val="28"/>
        </w:rPr>
        <w:t xml:space="preserve">Сельское хозяйство и рыболовство» </w:t>
      </w:r>
      <w:r w:rsidRPr="0087135B">
        <w:rPr>
          <w:sz w:val="28"/>
          <w:szCs w:val="28"/>
        </w:rPr>
        <w:t>исполнение расходов консолидированного бюджета составило 968 149,0</w:t>
      </w:r>
      <w:r w:rsidRPr="0087135B">
        <w:rPr>
          <w:rFonts w:ascii="Calibri" w:hAnsi="Calibri"/>
          <w:sz w:val="22"/>
          <w:szCs w:val="22"/>
        </w:rPr>
        <w:t xml:space="preserve"> </w:t>
      </w:r>
      <w:r w:rsidRPr="0087135B">
        <w:rPr>
          <w:sz w:val="28"/>
          <w:szCs w:val="28"/>
        </w:rPr>
        <w:t xml:space="preserve">тыс. руб. или 97,2% от утвержденных бюджетных ассигнований, </w:t>
      </w:r>
      <w:r w:rsidRPr="0087135B">
        <w:rPr>
          <w:rFonts w:eastAsia="Calibri"/>
          <w:sz w:val="28"/>
          <w:szCs w:val="28"/>
          <w:lang w:eastAsia="en-US"/>
        </w:rPr>
        <w:t xml:space="preserve">что на 43 564,1 тыс. руб. или на 4,7% ниже уровня 2021 года. </w:t>
      </w:r>
    </w:p>
    <w:p w14:paraId="5CBBFF51" w14:textId="77777777" w:rsidR="00BE2031" w:rsidRPr="0087135B" w:rsidRDefault="00BE2031" w:rsidP="00BE2031">
      <w:pPr>
        <w:ind w:firstLine="709"/>
        <w:jc w:val="both"/>
        <w:rPr>
          <w:rFonts w:eastAsia="Calibri"/>
          <w:bCs/>
          <w:sz w:val="28"/>
          <w:szCs w:val="28"/>
        </w:rPr>
      </w:pPr>
      <w:r w:rsidRPr="0087135B">
        <w:rPr>
          <w:rFonts w:eastAsia="Calibri"/>
          <w:bCs/>
          <w:sz w:val="28"/>
          <w:szCs w:val="28"/>
        </w:rPr>
        <w:t xml:space="preserve">По данному подразделу отражены в том числе расходы на государственную поддержку сельскохозяйственного производства, на обеспечение деятельности </w:t>
      </w:r>
      <w:r w:rsidRPr="0087135B">
        <w:rPr>
          <w:sz w:val="28"/>
          <w:szCs w:val="28"/>
        </w:rPr>
        <w:t xml:space="preserve">исполнительных органов государственной власти </w:t>
      </w:r>
      <w:r w:rsidRPr="0087135B">
        <w:rPr>
          <w:rFonts w:eastAsia="Calibri"/>
          <w:bCs/>
          <w:sz w:val="28"/>
          <w:szCs w:val="28"/>
        </w:rPr>
        <w:t>в области сельского хозяйства и ветеринарии, а также государственных учреждений в области ветеринарии.</w:t>
      </w:r>
    </w:p>
    <w:p w14:paraId="333EBF83" w14:textId="77777777" w:rsidR="00BE2031" w:rsidRPr="0087135B" w:rsidRDefault="00BE2031" w:rsidP="00BE2031">
      <w:pPr>
        <w:shd w:val="clear" w:color="auto" w:fill="FFFFFF"/>
        <w:ind w:firstLine="709"/>
        <w:contextualSpacing/>
        <w:jc w:val="both"/>
        <w:rPr>
          <w:rFonts w:eastAsia="Calibri"/>
          <w:sz w:val="28"/>
          <w:szCs w:val="28"/>
          <w:lang w:eastAsia="en-US"/>
        </w:rPr>
      </w:pPr>
      <w:r w:rsidRPr="0087135B">
        <w:rPr>
          <w:rFonts w:eastAsia="Calibri"/>
          <w:sz w:val="28"/>
          <w:szCs w:val="28"/>
          <w:lang w:eastAsia="en-US"/>
        </w:rPr>
        <w:t xml:space="preserve">Неисполнение расходов в 2022 году в полном объеме связано с отсутствием получателей поддержки в виде субсидий на стимулирование и производство льна и технической конопли, с отсутствием положительного заключения экспертизы проектной документации по объектам газификации </w:t>
      </w:r>
      <w:proofErr w:type="spellStart"/>
      <w:r w:rsidRPr="0087135B">
        <w:rPr>
          <w:rFonts w:eastAsia="Calibri"/>
          <w:sz w:val="28"/>
          <w:szCs w:val="28"/>
          <w:lang w:eastAsia="en-US"/>
        </w:rPr>
        <w:t>д.Васильково</w:t>
      </w:r>
      <w:proofErr w:type="spellEnd"/>
      <w:r w:rsidRPr="0087135B">
        <w:rPr>
          <w:rFonts w:eastAsia="Calibri"/>
          <w:sz w:val="28"/>
          <w:szCs w:val="28"/>
          <w:lang w:eastAsia="en-US"/>
        </w:rPr>
        <w:t xml:space="preserve"> и </w:t>
      </w:r>
      <w:proofErr w:type="spellStart"/>
      <w:r w:rsidRPr="0087135B">
        <w:rPr>
          <w:rFonts w:eastAsia="Calibri"/>
          <w:sz w:val="28"/>
          <w:szCs w:val="28"/>
          <w:lang w:eastAsia="en-US"/>
        </w:rPr>
        <w:t>Яблонево</w:t>
      </w:r>
      <w:proofErr w:type="spellEnd"/>
      <w:r w:rsidRPr="0087135B">
        <w:rPr>
          <w:rFonts w:eastAsia="Calibri"/>
          <w:sz w:val="28"/>
          <w:szCs w:val="28"/>
          <w:lang w:eastAsia="en-US"/>
        </w:rPr>
        <w:t xml:space="preserve"> в </w:t>
      </w:r>
      <w:proofErr w:type="spellStart"/>
      <w:r w:rsidRPr="0087135B">
        <w:rPr>
          <w:rFonts w:eastAsia="Calibri"/>
          <w:sz w:val="28"/>
          <w:szCs w:val="28"/>
          <w:lang w:eastAsia="en-US"/>
        </w:rPr>
        <w:t>Пучежском</w:t>
      </w:r>
      <w:proofErr w:type="spellEnd"/>
      <w:r w:rsidRPr="0087135B">
        <w:rPr>
          <w:rFonts w:eastAsia="Calibri"/>
          <w:sz w:val="28"/>
          <w:szCs w:val="28"/>
          <w:lang w:eastAsia="en-US"/>
        </w:rPr>
        <w:t xml:space="preserve"> муниципальном районе.</w:t>
      </w:r>
    </w:p>
    <w:p w14:paraId="0945CC73" w14:textId="77777777" w:rsidR="00BE2031" w:rsidRPr="0087135B" w:rsidRDefault="00BE2031" w:rsidP="00BE2031">
      <w:pPr>
        <w:shd w:val="clear" w:color="auto" w:fill="FFFFFF"/>
        <w:ind w:firstLine="709"/>
        <w:contextualSpacing/>
        <w:jc w:val="both"/>
        <w:rPr>
          <w:rFonts w:eastAsia="Calibri"/>
          <w:sz w:val="28"/>
          <w:szCs w:val="28"/>
          <w:lang w:eastAsia="en-US"/>
        </w:rPr>
      </w:pPr>
      <w:r w:rsidRPr="0087135B">
        <w:rPr>
          <w:rFonts w:eastAsia="Calibri"/>
          <w:sz w:val="28"/>
          <w:szCs w:val="28"/>
          <w:lang w:eastAsia="en-US"/>
        </w:rPr>
        <w:t>В рамках реализации национального проекта «Малое и среднее предпринимательство и поддержка индивидуальной предпринимательской инициативы» средства консолидированного бюджета были направлены на:</w:t>
      </w:r>
    </w:p>
    <w:p w14:paraId="55C112AC" w14:textId="77777777" w:rsidR="00BE2031" w:rsidRPr="0087135B" w:rsidRDefault="00BE2031" w:rsidP="00BE2031">
      <w:pPr>
        <w:shd w:val="clear" w:color="auto" w:fill="FFFFFF"/>
        <w:ind w:firstLine="709"/>
        <w:contextualSpacing/>
        <w:jc w:val="both"/>
        <w:rPr>
          <w:rFonts w:eastAsia="Calibri"/>
          <w:sz w:val="28"/>
          <w:szCs w:val="28"/>
          <w:lang w:eastAsia="en-US"/>
        </w:rPr>
      </w:pPr>
      <w:r w:rsidRPr="0087135B">
        <w:rPr>
          <w:rFonts w:eastAsia="Calibri"/>
          <w:sz w:val="28"/>
          <w:szCs w:val="28"/>
          <w:lang w:eastAsia="en-US"/>
        </w:rPr>
        <w:t>-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в сумме 3 030,3 тыс. руб.;</w:t>
      </w:r>
    </w:p>
    <w:p w14:paraId="6AF6217B" w14:textId="77777777" w:rsidR="00BE2031" w:rsidRPr="0087135B" w:rsidRDefault="00BE2031" w:rsidP="00BE2031">
      <w:pPr>
        <w:shd w:val="clear" w:color="auto" w:fill="FFFFFF"/>
        <w:ind w:firstLine="709"/>
        <w:contextualSpacing/>
        <w:jc w:val="both"/>
        <w:rPr>
          <w:rFonts w:eastAsia="Calibri"/>
          <w:sz w:val="28"/>
          <w:szCs w:val="28"/>
          <w:lang w:eastAsia="en-US"/>
        </w:rPr>
      </w:pPr>
      <w:r w:rsidRPr="0087135B">
        <w:rPr>
          <w:rFonts w:eastAsia="Calibri"/>
          <w:sz w:val="28"/>
          <w:szCs w:val="28"/>
          <w:lang w:eastAsia="en-US"/>
        </w:rPr>
        <w:t>- на предоставление грантов «</w:t>
      </w:r>
      <w:proofErr w:type="spellStart"/>
      <w:r w:rsidRPr="0087135B">
        <w:rPr>
          <w:rFonts w:eastAsia="Calibri"/>
          <w:sz w:val="28"/>
          <w:szCs w:val="28"/>
          <w:lang w:eastAsia="en-US"/>
        </w:rPr>
        <w:t>Агростартап</w:t>
      </w:r>
      <w:proofErr w:type="spellEnd"/>
      <w:r w:rsidRPr="0087135B">
        <w:rPr>
          <w:rFonts w:eastAsia="Calibri"/>
          <w:sz w:val="28"/>
          <w:szCs w:val="28"/>
          <w:lang w:eastAsia="en-US"/>
        </w:rPr>
        <w:t>» крестьянским (фермерским) хозяйствам или индивидуальным предпринимателям на реализацию проектов создания и развития хозяйства в сумме 36 142,4 тыс. руб.;</w:t>
      </w:r>
    </w:p>
    <w:p w14:paraId="7F6F5315" w14:textId="77777777" w:rsidR="00BE2031" w:rsidRPr="0087135B" w:rsidRDefault="00BE2031" w:rsidP="00BE2031">
      <w:pPr>
        <w:shd w:val="clear" w:color="auto" w:fill="FFFFFF"/>
        <w:ind w:firstLine="709"/>
        <w:contextualSpacing/>
        <w:jc w:val="both"/>
        <w:rPr>
          <w:rFonts w:eastAsia="Calibri"/>
          <w:sz w:val="28"/>
          <w:szCs w:val="28"/>
          <w:lang w:eastAsia="en-US"/>
        </w:rPr>
      </w:pPr>
      <w:r w:rsidRPr="0087135B">
        <w:rPr>
          <w:rFonts w:eastAsia="Calibri"/>
          <w:sz w:val="28"/>
          <w:szCs w:val="28"/>
          <w:lang w:eastAsia="en-US"/>
        </w:rPr>
        <w:t>- на возмещение части понесенных затрат сельскохозяйственным потребительским кооперативам при реализации мероприятий, направленных на развитие сельской кооперации, в сумме 26 071,7 тыс. рублей.</w:t>
      </w:r>
    </w:p>
    <w:p w14:paraId="6CD33FF1" w14:textId="77777777" w:rsidR="00BE2031" w:rsidRPr="0087135B" w:rsidRDefault="00BE2031" w:rsidP="00BE2031">
      <w:pPr>
        <w:shd w:val="clear" w:color="auto" w:fill="FFFFFF"/>
        <w:ind w:firstLine="709"/>
        <w:contextualSpacing/>
        <w:jc w:val="both"/>
        <w:rPr>
          <w:rFonts w:eastAsia="Calibri"/>
          <w:sz w:val="28"/>
          <w:szCs w:val="28"/>
          <w:lang w:eastAsia="en-US"/>
        </w:rPr>
      </w:pPr>
      <w:r w:rsidRPr="0087135B">
        <w:rPr>
          <w:rFonts w:eastAsia="Calibri"/>
          <w:sz w:val="28"/>
          <w:szCs w:val="28"/>
          <w:lang w:eastAsia="en-US"/>
        </w:rPr>
        <w:t xml:space="preserve">В рамках реализации национального проекта «Международная кооперация и </w:t>
      </w:r>
      <w:proofErr w:type="spellStart"/>
      <w:r w:rsidRPr="0087135B">
        <w:rPr>
          <w:rFonts w:eastAsia="Calibri"/>
          <w:sz w:val="28"/>
          <w:szCs w:val="28"/>
          <w:lang w:eastAsia="en-US"/>
        </w:rPr>
        <w:t>экпорт</w:t>
      </w:r>
      <w:proofErr w:type="spellEnd"/>
      <w:r w:rsidRPr="0087135B">
        <w:rPr>
          <w:rFonts w:eastAsia="Calibri"/>
          <w:sz w:val="28"/>
          <w:szCs w:val="28"/>
          <w:lang w:eastAsia="en-US"/>
        </w:rPr>
        <w:t>» средства консолидированного бюджета были направлены на:</w:t>
      </w:r>
    </w:p>
    <w:p w14:paraId="7F48EF5E" w14:textId="77777777" w:rsidR="00BE2031" w:rsidRPr="0087135B" w:rsidRDefault="00BE2031" w:rsidP="00BE2031">
      <w:pPr>
        <w:shd w:val="clear" w:color="auto" w:fill="FFFFFF"/>
        <w:ind w:firstLine="709"/>
        <w:contextualSpacing/>
        <w:jc w:val="both"/>
        <w:rPr>
          <w:rFonts w:eastAsia="Calibri"/>
          <w:sz w:val="28"/>
          <w:szCs w:val="28"/>
          <w:lang w:eastAsia="en-US"/>
        </w:rPr>
      </w:pPr>
      <w:r w:rsidRPr="0087135B">
        <w:rPr>
          <w:rFonts w:eastAsia="Calibri"/>
          <w:sz w:val="28"/>
          <w:szCs w:val="28"/>
          <w:lang w:eastAsia="en-US"/>
        </w:rPr>
        <w:t>- поддержку стимулирования увеличения производства масличных культур в сумме 2 918,5 тыс. руб.;</w:t>
      </w:r>
    </w:p>
    <w:p w14:paraId="2C13DBDD" w14:textId="77777777" w:rsidR="00BE2031" w:rsidRPr="0087135B" w:rsidRDefault="00BE2031" w:rsidP="00BE2031">
      <w:pPr>
        <w:shd w:val="clear" w:color="auto" w:fill="FFFFFF"/>
        <w:ind w:firstLine="709"/>
        <w:contextualSpacing/>
        <w:jc w:val="both"/>
        <w:rPr>
          <w:rFonts w:eastAsia="Calibri"/>
          <w:sz w:val="28"/>
          <w:szCs w:val="28"/>
          <w:lang w:eastAsia="en-US"/>
        </w:rPr>
      </w:pPr>
      <w:r w:rsidRPr="0087135B">
        <w:rPr>
          <w:rFonts w:eastAsia="Calibri"/>
          <w:sz w:val="28"/>
          <w:szCs w:val="28"/>
          <w:lang w:eastAsia="en-US"/>
        </w:rPr>
        <w:t>- поддержку аккредитации ветеринарных лабораторий в национальной системе аккредитации в сумме 1 772,0 тыс. рублей.</w:t>
      </w:r>
    </w:p>
    <w:p w14:paraId="10E68AB9" w14:textId="7689FFA8" w:rsidR="00BE2031" w:rsidRPr="009B68A7" w:rsidRDefault="00BE2031" w:rsidP="005B2FD8">
      <w:pPr>
        <w:pStyle w:val="a5"/>
        <w:ind w:firstLine="709"/>
        <w:rPr>
          <w:rFonts w:eastAsia="Calibri"/>
          <w:sz w:val="28"/>
          <w:szCs w:val="28"/>
          <w:lang w:eastAsia="en-US"/>
        </w:rPr>
      </w:pPr>
      <w:r w:rsidRPr="0087135B">
        <w:rPr>
          <w:rFonts w:eastAsia="Calibri"/>
          <w:sz w:val="28"/>
          <w:szCs w:val="28"/>
          <w:lang w:eastAsia="en-US"/>
        </w:rPr>
        <w:t xml:space="preserve"> </w:t>
      </w:r>
      <w:r w:rsidR="00247C73" w:rsidRPr="0089353A">
        <w:rPr>
          <w:sz w:val="28"/>
          <w:szCs w:val="28"/>
        </w:rPr>
        <w:t>На изменение расходов повлияло в том числе увеличение заработной платы лиц, замещающих государственные должности, и государственных гражданских служащих, муниципальных служащих с 01.04.2022 в целях совершенствования оплаты труда, индексацией заработной платы с 1 октября 2022 года на 5,2 %, доведением до года расходов по фонду оплаты труда с учетом начислений работников органов государственной власти Ивановской области, органов местного самоуправления и государственных учреждений в связи с индексацией заработной платы с 1 октября 2021 года, а также увеличением ми</w:t>
      </w:r>
      <w:r w:rsidR="009B68A7">
        <w:rPr>
          <w:sz w:val="28"/>
          <w:szCs w:val="28"/>
        </w:rPr>
        <w:t>нимального размера оплаты труда.</w:t>
      </w:r>
    </w:p>
    <w:p w14:paraId="7764A216" w14:textId="77777777" w:rsidR="00BE2031" w:rsidRPr="0087135B" w:rsidRDefault="00BE2031" w:rsidP="005B2FD8">
      <w:pPr>
        <w:ind w:firstLine="709"/>
        <w:jc w:val="both"/>
        <w:rPr>
          <w:color w:val="000000"/>
          <w:sz w:val="28"/>
          <w:szCs w:val="28"/>
        </w:rPr>
      </w:pPr>
      <w:r w:rsidRPr="0087135B">
        <w:rPr>
          <w:b/>
          <w:sz w:val="28"/>
          <w:szCs w:val="28"/>
        </w:rPr>
        <w:t xml:space="preserve">По подразделу 0406 «Водное хозяйство» </w:t>
      </w:r>
      <w:r w:rsidRPr="0087135B">
        <w:rPr>
          <w:sz w:val="28"/>
          <w:szCs w:val="28"/>
        </w:rPr>
        <w:t>расходы</w:t>
      </w:r>
      <w:r w:rsidRPr="0087135B">
        <w:rPr>
          <w:color w:val="000000"/>
          <w:sz w:val="28"/>
          <w:szCs w:val="28"/>
        </w:rPr>
        <w:t xml:space="preserve"> консолидированного бюджета исполнены в сумме 344 555,7 тыс. руб. или 93,3% от предусмотренных ассигнований, что на 161 438,0 тыс. руб. или на 31,9% ниже уровня 2021 года. </w:t>
      </w:r>
    </w:p>
    <w:p w14:paraId="32534D07" w14:textId="77777777" w:rsidR="006C63E1" w:rsidRPr="005B2FD8" w:rsidRDefault="006C63E1" w:rsidP="005B2FD8">
      <w:pPr>
        <w:ind w:firstLine="709"/>
        <w:jc w:val="both"/>
        <w:rPr>
          <w:color w:val="000000"/>
          <w:sz w:val="28"/>
          <w:szCs w:val="28"/>
        </w:rPr>
      </w:pPr>
      <w:r w:rsidRPr="005B2FD8">
        <w:rPr>
          <w:color w:val="000000"/>
          <w:sz w:val="28"/>
          <w:szCs w:val="28"/>
        </w:rPr>
        <w:t>По данному подразделу в 2022 году осуществлялись расходы за счет средств бюджета на:</w:t>
      </w:r>
    </w:p>
    <w:p w14:paraId="40BECCF3" w14:textId="77777777" w:rsidR="006C63E1" w:rsidRPr="005B2FD8" w:rsidRDefault="006C63E1" w:rsidP="005B2FD8">
      <w:pPr>
        <w:ind w:firstLine="709"/>
        <w:jc w:val="both"/>
        <w:rPr>
          <w:color w:val="000000"/>
          <w:sz w:val="28"/>
          <w:szCs w:val="28"/>
        </w:rPr>
      </w:pPr>
      <w:r w:rsidRPr="005B2FD8">
        <w:rPr>
          <w:color w:val="000000"/>
          <w:sz w:val="28"/>
          <w:szCs w:val="28"/>
        </w:rPr>
        <w:t>- на осуществление отдельных полномочий в области водных отношений в сумме 3 887,4 тыс. руб. (100% от назначений);</w:t>
      </w:r>
    </w:p>
    <w:p w14:paraId="72C96416" w14:textId="77777777" w:rsidR="006C63E1" w:rsidRPr="005B2FD8" w:rsidRDefault="006C63E1" w:rsidP="005B2FD8">
      <w:pPr>
        <w:ind w:firstLine="709"/>
        <w:jc w:val="both"/>
        <w:rPr>
          <w:color w:val="000000"/>
          <w:sz w:val="28"/>
          <w:szCs w:val="28"/>
        </w:rPr>
      </w:pPr>
      <w:r w:rsidRPr="005B2FD8">
        <w:rPr>
          <w:color w:val="000000"/>
          <w:sz w:val="28"/>
          <w:szCs w:val="28"/>
        </w:rPr>
        <w:t>- на организация наблюдательной сети и осуществление государственного мониторинга водных объектов в сумме 167,0 тыс. руб. (100% от назначений);</w:t>
      </w:r>
    </w:p>
    <w:p w14:paraId="331189B8" w14:textId="77777777" w:rsidR="006C63E1" w:rsidRPr="005B2FD8" w:rsidRDefault="006C63E1" w:rsidP="005B2FD8">
      <w:pPr>
        <w:ind w:firstLine="709"/>
        <w:jc w:val="both"/>
        <w:rPr>
          <w:color w:val="000000"/>
          <w:sz w:val="28"/>
          <w:szCs w:val="28"/>
        </w:rPr>
      </w:pPr>
      <w:r w:rsidRPr="005B2FD8">
        <w:rPr>
          <w:color w:val="000000"/>
          <w:sz w:val="28"/>
          <w:szCs w:val="28"/>
        </w:rPr>
        <w:t>- на предоставление субсидий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в полном объеме;</w:t>
      </w:r>
    </w:p>
    <w:p w14:paraId="42DD16B5" w14:textId="77777777" w:rsidR="006C63E1" w:rsidRPr="005B2FD8" w:rsidRDefault="006C63E1" w:rsidP="005B2FD8">
      <w:pPr>
        <w:ind w:firstLine="709"/>
        <w:jc w:val="both"/>
        <w:rPr>
          <w:color w:val="000000"/>
          <w:sz w:val="28"/>
          <w:szCs w:val="28"/>
        </w:rPr>
      </w:pPr>
      <w:r w:rsidRPr="005B2FD8">
        <w:rPr>
          <w:color w:val="000000"/>
          <w:sz w:val="28"/>
          <w:szCs w:val="28"/>
        </w:rPr>
        <w:t>- на завершение реконструкции защитной дамбы инженерной защиты в г. Юрьевец Ивановской области в полном объеме;</w:t>
      </w:r>
    </w:p>
    <w:p w14:paraId="36BD06CE" w14:textId="77777777" w:rsidR="006C63E1" w:rsidRPr="005B2FD8" w:rsidRDefault="006C63E1" w:rsidP="005B2FD8">
      <w:pPr>
        <w:ind w:firstLine="709"/>
        <w:jc w:val="both"/>
        <w:rPr>
          <w:color w:val="000000"/>
          <w:sz w:val="28"/>
          <w:szCs w:val="28"/>
        </w:rPr>
      </w:pPr>
      <w:r w:rsidRPr="005B2FD8">
        <w:rPr>
          <w:color w:val="000000"/>
          <w:sz w:val="28"/>
          <w:szCs w:val="28"/>
        </w:rPr>
        <w:t xml:space="preserve">- на предоставление субсидий бюджетам муниципальных образований Ивановской области на текущее содержание инженерной защиты (дамбы, дренажные системы, </w:t>
      </w:r>
      <w:proofErr w:type="spellStart"/>
      <w:r w:rsidRPr="005B2FD8">
        <w:rPr>
          <w:color w:val="000000"/>
          <w:sz w:val="28"/>
          <w:szCs w:val="28"/>
        </w:rPr>
        <w:t>водоперекачивающие</w:t>
      </w:r>
      <w:proofErr w:type="spellEnd"/>
      <w:r w:rsidRPr="005B2FD8">
        <w:rPr>
          <w:color w:val="000000"/>
          <w:sz w:val="28"/>
          <w:szCs w:val="28"/>
        </w:rPr>
        <w:t xml:space="preserve"> станции). Неисполнение расходов связано с </w:t>
      </w:r>
      <w:r w:rsidRPr="005B2FD8">
        <w:rPr>
          <w:rFonts w:eastAsia="Calibri"/>
          <w:sz w:val="28"/>
          <w:szCs w:val="28"/>
          <w:lang w:eastAsia="en-US"/>
        </w:rPr>
        <w:t xml:space="preserve">экономией расходов </w:t>
      </w:r>
      <w:r w:rsidRPr="005B2FD8">
        <w:rPr>
          <w:color w:val="000000"/>
          <w:sz w:val="28"/>
          <w:szCs w:val="28"/>
        </w:rPr>
        <w:t xml:space="preserve">из-за снижения затрат в декабре 2022 года на амортизацию в Приволжском муниципальном районе, длительным сроком заключения контрактов на текущий ремонт дренажа от </w:t>
      </w:r>
      <w:proofErr w:type="spellStart"/>
      <w:r w:rsidRPr="005B2FD8">
        <w:rPr>
          <w:color w:val="000000"/>
          <w:sz w:val="28"/>
          <w:szCs w:val="28"/>
        </w:rPr>
        <w:t>водоперекачивающей</w:t>
      </w:r>
      <w:proofErr w:type="spellEnd"/>
      <w:r w:rsidRPr="005B2FD8">
        <w:rPr>
          <w:color w:val="000000"/>
          <w:sz w:val="28"/>
          <w:szCs w:val="28"/>
        </w:rPr>
        <w:t xml:space="preserve"> станции № 2 до </w:t>
      </w:r>
      <w:proofErr w:type="spellStart"/>
      <w:r w:rsidRPr="005B2FD8">
        <w:rPr>
          <w:color w:val="000000"/>
          <w:sz w:val="28"/>
          <w:szCs w:val="28"/>
        </w:rPr>
        <w:t>ул.Советская</w:t>
      </w:r>
      <w:proofErr w:type="spellEnd"/>
      <w:r w:rsidRPr="005B2FD8">
        <w:rPr>
          <w:color w:val="000000"/>
          <w:sz w:val="28"/>
          <w:szCs w:val="28"/>
        </w:rPr>
        <w:t xml:space="preserve"> и на восстановление колодца по линии дренажа от 2-ой </w:t>
      </w:r>
      <w:proofErr w:type="spellStart"/>
      <w:r w:rsidRPr="005B2FD8">
        <w:rPr>
          <w:color w:val="000000"/>
          <w:sz w:val="28"/>
          <w:szCs w:val="28"/>
        </w:rPr>
        <w:t>водоперекачивающей</w:t>
      </w:r>
      <w:proofErr w:type="spellEnd"/>
      <w:r w:rsidRPr="005B2FD8">
        <w:rPr>
          <w:color w:val="000000"/>
          <w:sz w:val="28"/>
          <w:szCs w:val="28"/>
        </w:rPr>
        <w:t xml:space="preserve"> станции до </w:t>
      </w:r>
      <w:proofErr w:type="spellStart"/>
      <w:r w:rsidRPr="005B2FD8">
        <w:rPr>
          <w:color w:val="000000"/>
          <w:sz w:val="28"/>
          <w:szCs w:val="28"/>
        </w:rPr>
        <w:t>ул.Советская</w:t>
      </w:r>
      <w:proofErr w:type="spellEnd"/>
      <w:r w:rsidRPr="005B2FD8">
        <w:rPr>
          <w:color w:val="000000"/>
          <w:sz w:val="28"/>
          <w:szCs w:val="28"/>
        </w:rPr>
        <w:t xml:space="preserve">, д.109, изменение срока выполнения контракта  на разработку декларации безопасности гидротехнического сооружения и переносом данной работы на 2023 год в  </w:t>
      </w:r>
      <w:proofErr w:type="spellStart"/>
      <w:r w:rsidRPr="005B2FD8">
        <w:rPr>
          <w:color w:val="000000"/>
          <w:sz w:val="28"/>
          <w:szCs w:val="28"/>
        </w:rPr>
        <w:t>Юрьевецком</w:t>
      </w:r>
      <w:proofErr w:type="spellEnd"/>
      <w:r w:rsidRPr="005B2FD8">
        <w:rPr>
          <w:color w:val="000000"/>
          <w:sz w:val="28"/>
          <w:szCs w:val="28"/>
        </w:rPr>
        <w:t xml:space="preserve"> муниципальном районе;</w:t>
      </w:r>
    </w:p>
    <w:p w14:paraId="0CBAD9A4" w14:textId="77777777" w:rsidR="006C63E1" w:rsidRPr="005B2FD8" w:rsidRDefault="006C63E1" w:rsidP="005B2FD8">
      <w:pPr>
        <w:ind w:firstLine="709"/>
        <w:jc w:val="both"/>
        <w:rPr>
          <w:color w:val="000000"/>
          <w:sz w:val="28"/>
          <w:szCs w:val="28"/>
        </w:rPr>
      </w:pPr>
      <w:r w:rsidRPr="005B2FD8">
        <w:rPr>
          <w:color w:val="000000"/>
          <w:sz w:val="28"/>
          <w:szCs w:val="28"/>
        </w:rPr>
        <w:t>- на предоставление субсидий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в полном объеме;</w:t>
      </w:r>
    </w:p>
    <w:p w14:paraId="773C2305" w14:textId="77777777" w:rsidR="006C63E1" w:rsidRPr="005B2FD8" w:rsidRDefault="006C63E1" w:rsidP="005B2FD8">
      <w:pPr>
        <w:ind w:firstLine="709"/>
        <w:jc w:val="both"/>
        <w:rPr>
          <w:color w:val="000000"/>
          <w:sz w:val="28"/>
          <w:szCs w:val="28"/>
        </w:rPr>
      </w:pPr>
      <w:r w:rsidRPr="005B2FD8">
        <w:rPr>
          <w:color w:val="000000"/>
          <w:sz w:val="28"/>
          <w:szCs w:val="28"/>
        </w:rPr>
        <w:t xml:space="preserve">- на предоставление субсидий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Неисполнение обусловлено </w:t>
      </w:r>
      <w:r w:rsidRPr="005B2FD8">
        <w:rPr>
          <w:rFonts w:eastAsia="Calibri"/>
          <w:sz w:val="28"/>
          <w:szCs w:val="28"/>
          <w:lang w:eastAsia="en-US"/>
        </w:rPr>
        <w:t xml:space="preserve">не освоением </w:t>
      </w:r>
      <w:proofErr w:type="spellStart"/>
      <w:r w:rsidRPr="005B2FD8">
        <w:rPr>
          <w:rFonts w:eastAsia="Calibri"/>
          <w:sz w:val="28"/>
          <w:szCs w:val="28"/>
          <w:lang w:eastAsia="en-US"/>
        </w:rPr>
        <w:t>Старовичугским</w:t>
      </w:r>
      <w:proofErr w:type="spellEnd"/>
      <w:r w:rsidRPr="005B2FD8">
        <w:rPr>
          <w:rFonts w:eastAsia="Calibri"/>
          <w:sz w:val="28"/>
          <w:szCs w:val="28"/>
          <w:lang w:eastAsia="en-US"/>
        </w:rPr>
        <w:t xml:space="preserve"> городским поселением средств субсидии по причине неисполнения подрядчиком муниципального контракта на выполнение работ по строительству очистных сооружений канализации в д. Волково </w:t>
      </w:r>
      <w:proofErr w:type="spellStart"/>
      <w:r w:rsidRPr="005B2FD8">
        <w:rPr>
          <w:rFonts w:eastAsia="Calibri"/>
          <w:sz w:val="28"/>
          <w:szCs w:val="28"/>
          <w:lang w:eastAsia="en-US"/>
        </w:rPr>
        <w:t>Вичугского</w:t>
      </w:r>
      <w:proofErr w:type="spellEnd"/>
      <w:r w:rsidRPr="005B2FD8">
        <w:rPr>
          <w:rFonts w:eastAsia="Calibri"/>
          <w:sz w:val="28"/>
          <w:szCs w:val="28"/>
          <w:lang w:eastAsia="en-US"/>
        </w:rPr>
        <w:t xml:space="preserve"> муниципального района Ивановской области.</w:t>
      </w:r>
    </w:p>
    <w:p w14:paraId="7E7C7E37" w14:textId="77777777" w:rsidR="00247C73" w:rsidRPr="005B2FD8" w:rsidRDefault="00247C73" w:rsidP="005B2FD8">
      <w:pPr>
        <w:ind w:firstLine="709"/>
        <w:jc w:val="both"/>
        <w:rPr>
          <w:sz w:val="28"/>
          <w:szCs w:val="28"/>
        </w:rPr>
      </w:pPr>
      <w:r w:rsidRPr="005B2FD8">
        <w:rPr>
          <w:b/>
          <w:sz w:val="28"/>
          <w:szCs w:val="28"/>
        </w:rPr>
        <w:t>По подразделу 0407 «Лесное хозяйство»</w:t>
      </w:r>
      <w:r w:rsidRPr="005B2FD8">
        <w:rPr>
          <w:sz w:val="28"/>
          <w:szCs w:val="28"/>
        </w:rPr>
        <w:t xml:space="preserve"> отражены расходы за счет субвенций из федерального бюджета на осуществление переданных полномочий Российской Федерации в сфере лесных отношений, расходы за счет средств областного бюджета на заработную плату работников, оплату налогов, содержание имущества, выделенные исполнительному органу государственной власти Ивановской области в сфере лесных отношений, лесничествам и областному автономному учреждению «Центр по охране лесов Ивановской области», а также расходы за счет местных бюджетов на проведение работ по лесоустройству, разработку лесохозяйственных регламентов.</w:t>
      </w:r>
    </w:p>
    <w:p w14:paraId="0902ED69" w14:textId="77777777" w:rsidR="00247C73" w:rsidRPr="005B2FD8" w:rsidRDefault="00247C73" w:rsidP="005B2FD8">
      <w:pPr>
        <w:ind w:firstLine="709"/>
        <w:jc w:val="both"/>
        <w:rPr>
          <w:sz w:val="28"/>
          <w:szCs w:val="28"/>
        </w:rPr>
      </w:pPr>
      <w:r w:rsidRPr="005B2FD8">
        <w:rPr>
          <w:sz w:val="28"/>
          <w:szCs w:val="28"/>
        </w:rPr>
        <w:t>Исполнение расходов по данному подразделу составило 214 783,6 тыс. руб. или 99,8 % от утвержденных бюджетных ассигнований, в том числе на реализацию регионального проекта «Сохранение лесов» - 3182,7 тыс. руб. или 100,0 % от утвержденных бюджетных ассигнований.</w:t>
      </w:r>
    </w:p>
    <w:p w14:paraId="505A7823" w14:textId="77777777" w:rsidR="00247C73" w:rsidRPr="005B2FD8" w:rsidRDefault="00247C73" w:rsidP="005B2FD8">
      <w:pPr>
        <w:ind w:firstLine="708"/>
        <w:jc w:val="both"/>
        <w:rPr>
          <w:sz w:val="28"/>
          <w:szCs w:val="28"/>
        </w:rPr>
      </w:pPr>
      <w:r w:rsidRPr="005B2FD8">
        <w:rPr>
          <w:sz w:val="28"/>
          <w:szCs w:val="28"/>
        </w:rPr>
        <w:t>Увеличение расходов в 2022 году по сравнению с 2021 годом на 4 918,6 2 780,2 тыс. руб. (2,2 %) связано с уменьшением объема межбюджетных трансфертов из федерального бюджета на реализацию региональных проектов.</w:t>
      </w:r>
    </w:p>
    <w:p w14:paraId="47358308" w14:textId="77777777" w:rsidR="00BE2031" w:rsidRPr="005B2FD8" w:rsidRDefault="00BE2031" w:rsidP="005B2FD8">
      <w:pPr>
        <w:pStyle w:val="a5"/>
        <w:ind w:firstLine="709"/>
        <w:contextualSpacing/>
        <w:rPr>
          <w:sz w:val="28"/>
          <w:szCs w:val="28"/>
        </w:rPr>
      </w:pPr>
      <w:r w:rsidRPr="005B2FD8">
        <w:rPr>
          <w:b/>
          <w:sz w:val="28"/>
          <w:szCs w:val="28"/>
        </w:rPr>
        <w:t>По подразделу 0408 «Транспорт»</w:t>
      </w:r>
      <w:r w:rsidRPr="005B2FD8">
        <w:rPr>
          <w:rFonts w:eastAsia="Calibri"/>
          <w:b/>
          <w:bCs/>
          <w:sz w:val="28"/>
          <w:szCs w:val="28"/>
        </w:rPr>
        <w:t xml:space="preserve"> </w:t>
      </w:r>
      <w:r w:rsidRPr="005B2FD8">
        <w:rPr>
          <w:sz w:val="28"/>
          <w:szCs w:val="28"/>
        </w:rPr>
        <w:t>исполнение расходов консолидированного бюджета составило 795 444,9</w:t>
      </w:r>
      <w:r w:rsidRPr="005B2FD8">
        <w:rPr>
          <w:sz w:val="28"/>
          <w:szCs w:val="28"/>
          <w:lang w:val="en-US"/>
        </w:rPr>
        <w:t> </w:t>
      </w:r>
      <w:r w:rsidRPr="005B2FD8">
        <w:rPr>
          <w:sz w:val="28"/>
          <w:szCs w:val="28"/>
        </w:rPr>
        <w:t>тыс. руб. или 92,7% от утвержденных бюджетных ассигнований, что на 55 945,7 тыс. руб. или на 18,2% ниже уровня 2021 года.</w:t>
      </w:r>
    </w:p>
    <w:p w14:paraId="46234CA6" w14:textId="77777777" w:rsidR="006C63E1" w:rsidRPr="005B2FD8" w:rsidRDefault="006C63E1" w:rsidP="005B2FD8">
      <w:pPr>
        <w:autoSpaceDE w:val="0"/>
        <w:autoSpaceDN w:val="0"/>
        <w:adjustRightInd w:val="0"/>
        <w:ind w:firstLine="709"/>
        <w:contextualSpacing/>
        <w:jc w:val="both"/>
        <w:rPr>
          <w:rFonts w:eastAsia="Calibri"/>
          <w:color w:val="000000"/>
          <w:sz w:val="28"/>
          <w:szCs w:val="28"/>
          <w:lang w:eastAsia="en-US"/>
        </w:rPr>
      </w:pPr>
      <w:r w:rsidRPr="005B2FD8">
        <w:rPr>
          <w:rFonts w:eastAsia="Calibri"/>
          <w:color w:val="000000"/>
          <w:sz w:val="28"/>
          <w:szCs w:val="28"/>
          <w:lang w:eastAsia="en-US"/>
        </w:rPr>
        <w:t>В 2022 году средства бюджета направлены:</w:t>
      </w:r>
    </w:p>
    <w:p w14:paraId="53405D69" w14:textId="77777777" w:rsidR="006C63E1" w:rsidRPr="005B2FD8" w:rsidRDefault="006C63E1" w:rsidP="005B2FD8">
      <w:pPr>
        <w:autoSpaceDE w:val="0"/>
        <w:autoSpaceDN w:val="0"/>
        <w:adjustRightInd w:val="0"/>
        <w:ind w:firstLine="709"/>
        <w:contextualSpacing/>
        <w:jc w:val="both"/>
        <w:rPr>
          <w:rFonts w:eastAsiaTheme="minorHAnsi"/>
          <w:sz w:val="28"/>
          <w:szCs w:val="28"/>
          <w:lang w:eastAsia="en-US"/>
        </w:rPr>
      </w:pPr>
      <w:r w:rsidRPr="005B2FD8">
        <w:rPr>
          <w:rFonts w:eastAsia="Calibri"/>
          <w:color w:val="000000"/>
          <w:sz w:val="28"/>
          <w:szCs w:val="28"/>
          <w:lang w:eastAsia="en-US"/>
        </w:rPr>
        <w:t xml:space="preserve">- на предоставление субсидий на возмещение части затрат, связанных с организацией авиарейсов, в сумме 71 778,3 тыс. руб. (59,2% от назначений). Неисполнение </w:t>
      </w:r>
      <w:r w:rsidRPr="005B2FD8">
        <w:rPr>
          <w:rFonts w:eastAsiaTheme="minorHAnsi"/>
          <w:sz w:val="28"/>
          <w:szCs w:val="28"/>
          <w:lang w:eastAsia="en-US"/>
        </w:rPr>
        <w:t>обусловлено отменой авиарейсов в Анапу и Симферополь в связи с проведением специальной военной операции;</w:t>
      </w:r>
    </w:p>
    <w:p w14:paraId="674C6E91" w14:textId="77777777" w:rsidR="006C63E1" w:rsidRPr="005B2FD8" w:rsidRDefault="006C63E1" w:rsidP="005B2FD8">
      <w:pPr>
        <w:autoSpaceDE w:val="0"/>
        <w:autoSpaceDN w:val="0"/>
        <w:adjustRightInd w:val="0"/>
        <w:ind w:firstLine="709"/>
        <w:contextualSpacing/>
        <w:jc w:val="both"/>
        <w:rPr>
          <w:rFonts w:eastAsiaTheme="minorHAnsi"/>
          <w:sz w:val="28"/>
          <w:szCs w:val="28"/>
          <w:lang w:eastAsia="en-US"/>
        </w:rPr>
      </w:pPr>
      <w:r w:rsidRPr="005B2FD8">
        <w:rPr>
          <w:rFonts w:eastAsiaTheme="minorHAnsi"/>
          <w:sz w:val="28"/>
          <w:szCs w:val="28"/>
          <w:lang w:eastAsia="en-US"/>
        </w:rPr>
        <w:t xml:space="preserve">- </w:t>
      </w:r>
      <w:r w:rsidRPr="005B2FD8">
        <w:rPr>
          <w:rFonts w:eastAsia="Calibri"/>
          <w:color w:val="000000"/>
          <w:sz w:val="28"/>
          <w:szCs w:val="28"/>
          <w:lang w:eastAsia="en-US"/>
        </w:rPr>
        <w:t>на предоставление с</w:t>
      </w:r>
      <w:r w:rsidRPr="005B2FD8">
        <w:rPr>
          <w:rFonts w:eastAsiaTheme="minorHAnsi"/>
          <w:sz w:val="28"/>
          <w:szCs w:val="28"/>
          <w:lang w:eastAsia="en-US"/>
        </w:rPr>
        <w:t>убсидий на возмещение части затрат, связанных с организацией рейсов водным транспортом, в сумме 5 855,8 тыс. руб. (96,9% от назначений);</w:t>
      </w:r>
    </w:p>
    <w:p w14:paraId="7A3AA051" w14:textId="77777777" w:rsidR="006C63E1" w:rsidRPr="005B2FD8" w:rsidRDefault="006C63E1" w:rsidP="005B2FD8">
      <w:pPr>
        <w:autoSpaceDE w:val="0"/>
        <w:autoSpaceDN w:val="0"/>
        <w:adjustRightInd w:val="0"/>
        <w:ind w:firstLine="709"/>
        <w:contextualSpacing/>
        <w:jc w:val="both"/>
        <w:rPr>
          <w:rFonts w:eastAsiaTheme="minorHAnsi"/>
          <w:sz w:val="28"/>
          <w:szCs w:val="28"/>
          <w:lang w:eastAsia="en-US"/>
        </w:rPr>
      </w:pPr>
      <w:r w:rsidRPr="005B2FD8">
        <w:rPr>
          <w:rFonts w:eastAsiaTheme="minorHAnsi"/>
          <w:sz w:val="28"/>
          <w:szCs w:val="28"/>
          <w:lang w:eastAsia="en-US"/>
        </w:rPr>
        <w:t xml:space="preserve">- </w:t>
      </w:r>
      <w:r w:rsidRPr="005B2FD8">
        <w:rPr>
          <w:rFonts w:eastAsia="Calibri"/>
          <w:color w:val="000000"/>
          <w:sz w:val="28"/>
          <w:szCs w:val="28"/>
          <w:lang w:eastAsia="en-US"/>
        </w:rPr>
        <w:t>на предоставление с</w:t>
      </w:r>
      <w:r w:rsidRPr="005B2FD8">
        <w:rPr>
          <w:rFonts w:eastAsiaTheme="minorHAnsi"/>
          <w:sz w:val="28"/>
          <w:szCs w:val="28"/>
          <w:lang w:eastAsia="en-US"/>
        </w:rPr>
        <w:t>убсидий для возмещения понесенных организациями железнодорожного транспорта потерь в доходах, возникающих вследствие регулирования тарифов на перевозку пассажиров и багажа в пригородном сообщении, в сумме 169 461,9 тыс. руб. (100% от назначений);</w:t>
      </w:r>
    </w:p>
    <w:p w14:paraId="362535FE" w14:textId="77777777" w:rsidR="006C63E1" w:rsidRPr="005B2FD8" w:rsidRDefault="006C63E1" w:rsidP="005B2FD8">
      <w:pPr>
        <w:autoSpaceDE w:val="0"/>
        <w:autoSpaceDN w:val="0"/>
        <w:adjustRightInd w:val="0"/>
        <w:ind w:firstLine="709"/>
        <w:contextualSpacing/>
        <w:jc w:val="both"/>
        <w:rPr>
          <w:rFonts w:eastAsiaTheme="minorHAnsi"/>
          <w:sz w:val="28"/>
          <w:szCs w:val="28"/>
          <w:lang w:eastAsia="en-US"/>
        </w:rPr>
      </w:pPr>
      <w:r w:rsidRPr="005B2FD8">
        <w:rPr>
          <w:rFonts w:eastAsiaTheme="minorHAnsi"/>
          <w:sz w:val="28"/>
          <w:szCs w:val="28"/>
          <w:lang w:eastAsia="en-US"/>
        </w:rPr>
        <w:t>- на выплату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в сумме 70 325,8 тыс. руб. (100% от назначений);</w:t>
      </w:r>
    </w:p>
    <w:p w14:paraId="4C9520C6" w14:textId="77777777" w:rsidR="006C63E1" w:rsidRPr="005B2FD8" w:rsidRDefault="006C63E1" w:rsidP="005B2FD8">
      <w:pPr>
        <w:autoSpaceDE w:val="0"/>
        <w:autoSpaceDN w:val="0"/>
        <w:adjustRightInd w:val="0"/>
        <w:ind w:firstLine="709"/>
        <w:contextualSpacing/>
        <w:jc w:val="both"/>
        <w:rPr>
          <w:rFonts w:eastAsiaTheme="minorHAnsi"/>
          <w:sz w:val="28"/>
          <w:szCs w:val="28"/>
          <w:lang w:eastAsia="en-US"/>
        </w:rPr>
      </w:pPr>
      <w:r w:rsidRPr="005B2FD8">
        <w:rPr>
          <w:rFonts w:eastAsiaTheme="minorHAnsi"/>
          <w:sz w:val="28"/>
          <w:szCs w:val="28"/>
          <w:lang w:eastAsia="en-US"/>
        </w:rPr>
        <w:t>- на предоставление субсидий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в полном объеме;</w:t>
      </w:r>
    </w:p>
    <w:p w14:paraId="10171B0F" w14:textId="77777777" w:rsidR="006C63E1" w:rsidRPr="005B2FD8" w:rsidRDefault="006C63E1" w:rsidP="005B2FD8">
      <w:pPr>
        <w:autoSpaceDE w:val="0"/>
        <w:autoSpaceDN w:val="0"/>
        <w:adjustRightInd w:val="0"/>
        <w:ind w:firstLine="709"/>
        <w:contextualSpacing/>
        <w:jc w:val="both"/>
        <w:rPr>
          <w:rFonts w:eastAsiaTheme="minorHAnsi"/>
          <w:sz w:val="28"/>
          <w:szCs w:val="28"/>
          <w:lang w:eastAsia="en-US"/>
        </w:rPr>
      </w:pPr>
      <w:r w:rsidRPr="005B2FD8">
        <w:rPr>
          <w:rFonts w:eastAsiaTheme="minorHAnsi"/>
          <w:sz w:val="28"/>
          <w:szCs w:val="28"/>
          <w:lang w:eastAsia="en-US"/>
        </w:rPr>
        <w:t>- на компенсацию организациям железнодорожного транспорта потерь в доходах от перевозки учащихся со скидкой 50% от действующего тарифа в сумме 14 257,7 тыс. руб. (83% от назначений). Неисполнение обусловлено снижением фактического количества поездок по сравнению с запланированным.</w:t>
      </w:r>
    </w:p>
    <w:p w14:paraId="49974625" w14:textId="77777777" w:rsidR="00BE2031" w:rsidRPr="005B2FD8" w:rsidRDefault="00BE2031" w:rsidP="005B2FD8">
      <w:pPr>
        <w:pStyle w:val="a5"/>
        <w:ind w:firstLine="709"/>
        <w:contextualSpacing/>
        <w:rPr>
          <w:sz w:val="28"/>
          <w:szCs w:val="28"/>
        </w:rPr>
      </w:pPr>
      <w:r w:rsidRPr="005B2FD8">
        <w:rPr>
          <w:b/>
          <w:sz w:val="28"/>
          <w:szCs w:val="28"/>
        </w:rPr>
        <w:t>По подразделу 0409 «</w:t>
      </w:r>
      <w:r w:rsidRPr="005B2FD8">
        <w:rPr>
          <w:rFonts w:eastAsia="Calibri"/>
          <w:b/>
          <w:sz w:val="28"/>
          <w:szCs w:val="28"/>
        </w:rPr>
        <w:t>Дорожное хозяйство (дорожные фонды)»</w:t>
      </w:r>
      <w:r w:rsidRPr="005B2FD8">
        <w:rPr>
          <w:rFonts w:eastAsia="Calibri"/>
          <w:color w:val="000000"/>
          <w:szCs w:val="28"/>
          <w:lang w:eastAsia="en-US"/>
        </w:rPr>
        <w:t xml:space="preserve"> </w:t>
      </w:r>
      <w:r w:rsidRPr="005B2FD8">
        <w:rPr>
          <w:sz w:val="28"/>
          <w:szCs w:val="28"/>
        </w:rPr>
        <w:t>исполнение расходов консолидированного бюджета составило 10 260 679,7</w:t>
      </w:r>
      <w:r w:rsidRPr="005B2FD8">
        <w:rPr>
          <w:sz w:val="28"/>
          <w:szCs w:val="28"/>
          <w:lang w:val="en-US"/>
        </w:rPr>
        <w:t> </w:t>
      </w:r>
      <w:r w:rsidRPr="005B2FD8">
        <w:rPr>
          <w:sz w:val="28"/>
          <w:szCs w:val="28"/>
        </w:rPr>
        <w:t>тыс. руб. или 92,7% от утвержденных бюджетных ассигнований, что на 1 952 163,6 тыс. руб. или на 23,5% выше уровня 2021 года.</w:t>
      </w:r>
    </w:p>
    <w:p w14:paraId="4114855C" w14:textId="77777777" w:rsidR="005055CD" w:rsidRPr="005B2FD8" w:rsidRDefault="005055CD" w:rsidP="005B2FD8">
      <w:pPr>
        <w:ind w:firstLine="709"/>
        <w:contextualSpacing/>
        <w:jc w:val="both"/>
        <w:rPr>
          <w:sz w:val="28"/>
          <w:szCs w:val="28"/>
        </w:rPr>
      </w:pPr>
      <w:r w:rsidRPr="005B2FD8">
        <w:rPr>
          <w:sz w:val="28"/>
          <w:szCs w:val="28"/>
        </w:rPr>
        <w:t>Неисполнение расходов в 2022 году в полном объеме связано с неисполнением расходов дорожного фонда Ивановской области.</w:t>
      </w:r>
    </w:p>
    <w:p w14:paraId="4B4CF3E3" w14:textId="77777777" w:rsidR="005055CD" w:rsidRPr="005B2FD8" w:rsidRDefault="005055CD" w:rsidP="005B2FD8">
      <w:pPr>
        <w:ind w:firstLine="709"/>
        <w:contextualSpacing/>
        <w:jc w:val="both"/>
        <w:rPr>
          <w:sz w:val="28"/>
          <w:szCs w:val="28"/>
        </w:rPr>
      </w:pPr>
      <w:r w:rsidRPr="005B2FD8">
        <w:rPr>
          <w:sz w:val="28"/>
          <w:szCs w:val="28"/>
        </w:rPr>
        <w:t>Расходы дорожного фонда Ивановской области в 2022 году составили 6 839 304,2 тыс. руб. или 89,6% от предусмотренных бюджетных ассигнований.</w:t>
      </w:r>
    </w:p>
    <w:p w14:paraId="623520A8" w14:textId="77777777" w:rsidR="005055CD" w:rsidRPr="005B2FD8" w:rsidRDefault="005055CD" w:rsidP="005B2FD8">
      <w:pPr>
        <w:pStyle w:val="a5"/>
        <w:suppressAutoHyphens/>
        <w:ind w:firstLine="708"/>
        <w:rPr>
          <w:rFonts w:eastAsia="Calibri"/>
          <w:color w:val="000000"/>
          <w:sz w:val="28"/>
          <w:szCs w:val="28"/>
          <w:lang w:eastAsia="en-US"/>
        </w:rPr>
      </w:pPr>
      <w:r w:rsidRPr="005B2FD8">
        <w:rPr>
          <w:rFonts w:eastAsia="Calibri"/>
          <w:color w:val="000000"/>
          <w:sz w:val="28"/>
          <w:szCs w:val="28"/>
          <w:lang w:eastAsia="en-US"/>
        </w:rPr>
        <w:t>В рамках дорожного фонда Ивановской области средства областного бюджета направлены:</w:t>
      </w:r>
    </w:p>
    <w:p w14:paraId="2B32BB07" w14:textId="77777777" w:rsidR="005055CD" w:rsidRPr="005B2FD8" w:rsidRDefault="005055CD" w:rsidP="005B2FD8">
      <w:pPr>
        <w:pStyle w:val="a5"/>
        <w:suppressAutoHyphens/>
        <w:ind w:firstLine="708"/>
        <w:rPr>
          <w:rFonts w:eastAsia="Calibri"/>
          <w:color w:val="000000"/>
          <w:sz w:val="28"/>
          <w:szCs w:val="28"/>
          <w:lang w:eastAsia="en-US"/>
        </w:rPr>
      </w:pPr>
      <w:r w:rsidRPr="005B2FD8">
        <w:rPr>
          <w:rFonts w:eastAsia="Calibri"/>
          <w:color w:val="000000"/>
          <w:sz w:val="28"/>
          <w:szCs w:val="28"/>
          <w:lang w:eastAsia="en-US"/>
        </w:rPr>
        <w:t>1) в рамках национального проекта «Безопасные качественные дороги» на:</w:t>
      </w:r>
    </w:p>
    <w:p w14:paraId="543DC7E5" w14:textId="77777777" w:rsidR="005055CD" w:rsidRPr="005B2FD8" w:rsidRDefault="005055CD" w:rsidP="005B2FD8">
      <w:pPr>
        <w:pStyle w:val="a5"/>
        <w:suppressAutoHyphens/>
        <w:ind w:firstLine="708"/>
        <w:rPr>
          <w:rFonts w:eastAsia="Calibri"/>
          <w:color w:val="000000"/>
          <w:sz w:val="28"/>
          <w:szCs w:val="28"/>
          <w:lang w:eastAsia="en-US"/>
        </w:rPr>
      </w:pPr>
      <w:r w:rsidRPr="005B2FD8">
        <w:rPr>
          <w:rFonts w:eastAsia="Calibri"/>
          <w:color w:val="000000"/>
          <w:sz w:val="28"/>
          <w:szCs w:val="28"/>
          <w:lang w:eastAsia="en-US"/>
        </w:rPr>
        <w:t xml:space="preserve">- развитие инфраструктуры дорожного хозяйства в целях строительства путепровода на автомобильной дороге Иваново - Родники и реконструкции дорожной сети по улице </w:t>
      </w:r>
      <w:proofErr w:type="spellStart"/>
      <w:r w:rsidRPr="005B2FD8">
        <w:rPr>
          <w:rFonts w:eastAsia="Calibri"/>
          <w:color w:val="000000"/>
          <w:sz w:val="28"/>
          <w:szCs w:val="28"/>
          <w:lang w:eastAsia="en-US"/>
        </w:rPr>
        <w:t>Лежневской</w:t>
      </w:r>
      <w:proofErr w:type="spellEnd"/>
      <w:r w:rsidRPr="005B2FD8">
        <w:rPr>
          <w:rFonts w:eastAsia="Calibri"/>
          <w:color w:val="000000"/>
          <w:sz w:val="28"/>
          <w:szCs w:val="28"/>
          <w:lang w:eastAsia="en-US"/>
        </w:rPr>
        <w:t xml:space="preserve"> в г. Иваново в сумме 1 005 986,5 тыс. руб. (99,5% от назначений);</w:t>
      </w:r>
    </w:p>
    <w:p w14:paraId="612A798D" w14:textId="77777777" w:rsidR="005055CD" w:rsidRPr="005B2FD8" w:rsidRDefault="005055CD" w:rsidP="005B2FD8">
      <w:pPr>
        <w:pStyle w:val="a5"/>
        <w:suppressAutoHyphens/>
        <w:ind w:firstLine="708"/>
        <w:rPr>
          <w:rFonts w:eastAsia="Calibri"/>
          <w:color w:val="000000"/>
          <w:sz w:val="28"/>
          <w:szCs w:val="28"/>
          <w:lang w:eastAsia="en-US"/>
        </w:rPr>
      </w:pPr>
      <w:r w:rsidRPr="005B2FD8">
        <w:rPr>
          <w:rFonts w:eastAsia="Calibri"/>
          <w:color w:val="000000"/>
          <w:sz w:val="28"/>
          <w:szCs w:val="28"/>
          <w:lang w:eastAsia="en-US"/>
        </w:rPr>
        <w:t>-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и дорожной сети городской агломерации «Ивановская» в сумме 2 685 099,7 тыс. руб. (97,1 % от назначений);</w:t>
      </w:r>
    </w:p>
    <w:p w14:paraId="3585FC80" w14:textId="77777777" w:rsidR="005055CD" w:rsidRPr="005B2FD8" w:rsidRDefault="005055CD" w:rsidP="005B2FD8">
      <w:pPr>
        <w:pStyle w:val="a5"/>
        <w:suppressAutoHyphens/>
        <w:ind w:firstLine="708"/>
        <w:rPr>
          <w:rFonts w:eastAsia="Calibri"/>
          <w:color w:val="000000"/>
          <w:sz w:val="28"/>
          <w:szCs w:val="28"/>
          <w:lang w:eastAsia="en-US"/>
        </w:rPr>
      </w:pPr>
      <w:r w:rsidRPr="005B2FD8">
        <w:rPr>
          <w:rFonts w:eastAsia="Calibri"/>
          <w:color w:val="000000"/>
          <w:sz w:val="28"/>
          <w:szCs w:val="28"/>
          <w:lang w:eastAsia="en-US"/>
        </w:rPr>
        <w:t>- приведение в нормативное состояние автомобильных дорог и искусственных дорожных сооружений в целях капитального ремонта мостовых дорожных сооружений в сумме 948 850,2 тыс. руб. (100% от назначений);</w:t>
      </w:r>
    </w:p>
    <w:p w14:paraId="70349203" w14:textId="77777777" w:rsidR="005055CD" w:rsidRPr="005B2FD8" w:rsidRDefault="005055CD" w:rsidP="005B2FD8">
      <w:pPr>
        <w:pStyle w:val="a5"/>
        <w:suppressAutoHyphens/>
        <w:ind w:firstLine="708"/>
        <w:rPr>
          <w:rFonts w:eastAsia="Calibri"/>
          <w:color w:val="000000"/>
          <w:sz w:val="28"/>
          <w:szCs w:val="28"/>
          <w:lang w:eastAsia="en-US"/>
        </w:rPr>
      </w:pPr>
      <w:r w:rsidRPr="005B2FD8">
        <w:rPr>
          <w:rFonts w:eastAsia="Calibri"/>
          <w:color w:val="000000"/>
          <w:sz w:val="28"/>
          <w:szCs w:val="28"/>
          <w:lang w:eastAsia="en-US"/>
        </w:rPr>
        <w:t>-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 сумме 95 413,8 тыс. руб. (100% от назначений);</w:t>
      </w:r>
    </w:p>
    <w:p w14:paraId="2BD2834A" w14:textId="77777777" w:rsidR="005055CD" w:rsidRPr="005B2FD8" w:rsidRDefault="005055CD" w:rsidP="005B2FD8">
      <w:pPr>
        <w:pStyle w:val="a5"/>
        <w:suppressAutoHyphens/>
        <w:ind w:firstLine="708"/>
        <w:rPr>
          <w:color w:val="000000"/>
          <w:sz w:val="28"/>
          <w:szCs w:val="28"/>
        </w:rPr>
      </w:pPr>
      <w:r w:rsidRPr="005B2FD8">
        <w:rPr>
          <w:sz w:val="28"/>
          <w:szCs w:val="28"/>
        </w:rPr>
        <w:t xml:space="preserve">2) на капитальный ремонт и ремонт региональных автомобильных дорог в сумме 470 198,5 тыс. руб. (65,2% от назначений). Неисполнение обусловлено </w:t>
      </w:r>
      <w:r w:rsidRPr="005B2FD8">
        <w:rPr>
          <w:color w:val="000000"/>
          <w:sz w:val="28"/>
          <w:szCs w:val="28"/>
        </w:rPr>
        <w:t>нарушением подрядчиками сроков выполнения работ, некачественным выполнением работ на автомобильных дорогах общего пользования регионального, межмуниципального значения;</w:t>
      </w:r>
    </w:p>
    <w:p w14:paraId="46036DA6" w14:textId="77777777" w:rsidR="005055CD" w:rsidRPr="005B2FD8" w:rsidRDefault="005055CD" w:rsidP="005B2FD8">
      <w:pPr>
        <w:pStyle w:val="a5"/>
        <w:suppressAutoHyphens/>
        <w:ind w:firstLine="708"/>
        <w:rPr>
          <w:color w:val="000000"/>
          <w:sz w:val="28"/>
          <w:szCs w:val="28"/>
        </w:rPr>
      </w:pPr>
      <w:r w:rsidRPr="005B2FD8">
        <w:rPr>
          <w:color w:val="000000"/>
          <w:sz w:val="28"/>
          <w:szCs w:val="28"/>
        </w:rPr>
        <w:t xml:space="preserve">3) на содержание региональных автомобильных дорог в сумме 1 536 545,3 тыс. руб. (92,8% от назначений). </w:t>
      </w:r>
      <w:r w:rsidRPr="005B2FD8">
        <w:rPr>
          <w:sz w:val="28"/>
          <w:szCs w:val="28"/>
        </w:rPr>
        <w:t xml:space="preserve">Неисполнение обусловлено </w:t>
      </w:r>
      <w:r w:rsidRPr="005B2FD8">
        <w:rPr>
          <w:color w:val="000000"/>
          <w:sz w:val="28"/>
          <w:szCs w:val="28"/>
        </w:rPr>
        <w:t>нарушением подрядчиками сроков выполнения работ, некачественным выполнением работ на автомобильных дорогах общего пользования регионального, межмуниципального значения, поздним выставлением счетов за электроэнергию на автомобильных дорогах;</w:t>
      </w:r>
    </w:p>
    <w:p w14:paraId="0C9242E3" w14:textId="77777777" w:rsidR="005055CD" w:rsidRPr="005B2FD8" w:rsidRDefault="005055CD" w:rsidP="005B2FD8">
      <w:pPr>
        <w:pStyle w:val="a5"/>
        <w:suppressAutoHyphens/>
        <w:ind w:firstLine="708"/>
        <w:rPr>
          <w:color w:val="000000"/>
          <w:sz w:val="28"/>
          <w:szCs w:val="28"/>
        </w:rPr>
      </w:pPr>
      <w:r w:rsidRPr="005B2FD8">
        <w:rPr>
          <w:color w:val="000000"/>
          <w:sz w:val="28"/>
          <w:szCs w:val="28"/>
        </w:rPr>
        <w:t>4) на уплату налога на имущество за автомобильные дороги общего пользования регионального и межмуниципального значения Ивановской области в сумме 91 091,3 тыс. руб. (100% от назначений);</w:t>
      </w:r>
    </w:p>
    <w:p w14:paraId="621CC02D" w14:textId="77777777" w:rsidR="005055CD" w:rsidRPr="005B2FD8" w:rsidRDefault="005055CD" w:rsidP="005B2FD8">
      <w:pPr>
        <w:pStyle w:val="a5"/>
        <w:suppressAutoHyphens/>
        <w:ind w:firstLine="708"/>
        <w:rPr>
          <w:color w:val="000000"/>
          <w:sz w:val="28"/>
          <w:szCs w:val="28"/>
        </w:rPr>
      </w:pPr>
      <w:r w:rsidRPr="005B2FD8">
        <w:rPr>
          <w:color w:val="000000"/>
          <w:sz w:val="28"/>
          <w:szCs w:val="28"/>
        </w:rPr>
        <w:t xml:space="preserve">5) на проведение проектных работ по строительству (реконструкции) автомобильных дорог общего пользования из предусмотренных 15 126,0 тыс. руб. средства не направлялись по причине нарушения подрядчиками сроков выполнения работ в связи с длительным сроком подготовки и согласования проектных документаций и получением заключения </w:t>
      </w:r>
      <w:proofErr w:type="spellStart"/>
      <w:r w:rsidRPr="005B2FD8">
        <w:rPr>
          <w:color w:val="000000"/>
          <w:sz w:val="28"/>
          <w:szCs w:val="28"/>
        </w:rPr>
        <w:t>госэкспертизы</w:t>
      </w:r>
      <w:proofErr w:type="spellEnd"/>
      <w:r w:rsidRPr="005B2FD8">
        <w:rPr>
          <w:color w:val="000000"/>
          <w:sz w:val="28"/>
          <w:szCs w:val="28"/>
        </w:rPr>
        <w:t>;</w:t>
      </w:r>
    </w:p>
    <w:p w14:paraId="040563A8" w14:textId="77777777" w:rsidR="005055CD" w:rsidRPr="005B2FD8" w:rsidRDefault="005055CD" w:rsidP="005B2FD8">
      <w:pPr>
        <w:pStyle w:val="a5"/>
        <w:suppressAutoHyphens/>
        <w:ind w:firstLine="708"/>
        <w:rPr>
          <w:color w:val="000000"/>
          <w:sz w:val="28"/>
          <w:szCs w:val="28"/>
        </w:rPr>
      </w:pPr>
      <w:r w:rsidRPr="005B2FD8">
        <w:rPr>
          <w:color w:val="000000"/>
          <w:sz w:val="28"/>
          <w:szCs w:val="28"/>
        </w:rPr>
        <w:t xml:space="preserve">6) на строительство моста через реку Теза на автомобильной дороге Южа – Холуй – </w:t>
      </w:r>
      <w:proofErr w:type="spellStart"/>
      <w:r w:rsidRPr="005B2FD8">
        <w:rPr>
          <w:color w:val="000000"/>
          <w:sz w:val="28"/>
          <w:szCs w:val="28"/>
        </w:rPr>
        <w:t>Дубакино</w:t>
      </w:r>
      <w:proofErr w:type="spellEnd"/>
      <w:r w:rsidRPr="005B2FD8">
        <w:rPr>
          <w:color w:val="000000"/>
          <w:sz w:val="28"/>
          <w:szCs w:val="28"/>
        </w:rPr>
        <w:t xml:space="preserve"> в </w:t>
      </w:r>
      <w:proofErr w:type="spellStart"/>
      <w:r w:rsidRPr="005B2FD8">
        <w:rPr>
          <w:color w:val="000000"/>
          <w:sz w:val="28"/>
          <w:szCs w:val="28"/>
        </w:rPr>
        <w:t>Южском</w:t>
      </w:r>
      <w:proofErr w:type="spellEnd"/>
      <w:r w:rsidRPr="005B2FD8">
        <w:rPr>
          <w:color w:val="000000"/>
          <w:sz w:val="28"/>
          <w:szCs w:val="28"/>
        </w:rPr>
        <w:t xml:space="preserve"> районе Ивановской области в сумме 91 972,4 тыс. руб. (100% от назначений);</w:t>
      </w:r>
    </w:p>
    <w:p w14:paraId="5DCCC752" w14:textId="77777777" w:rsidR="005055CD" w:rsidRPr="005B2FD8" w:rsidRDefault="005055CD" w:rsidP="005B2FD8">
      <w:pPr>
        <w:pStyle w:val="a5"/>
        <w:suppressAutoHyphens/>
        <w:ind w:firstLine="708"/>
        <w:rPr>
          <w:color w:val="000000"/>
          <w:sz w:val="28"/>
          <w:szCs w:val="28"/>
        </w:rPr>
      </w:pPr>
      <w:r w:rsidRPr="005B2FD8">
        <w:rPr>
          <w:color w:val="000000"/>
          <w:sz w:val="28"/>
          <w:szCs w:val="28"/>
        </w:rPr>
        <w:t>7) на предоставление субсидий и иных межбюджетных трансфертов бюджетам муниципальных образований на финансовое обеспечение дорожной деятельности на местных дорогах в сумме 958 556,2 тыс. руб. (93,4% от назначений). Неисполнение обусловлено нарушение подрядчиками сроков выполнения работ, некачественным выполнением работ по содержанию, капитальному ремонту и ремонту автомобильных дорог общего пользования местного значения, экономией в результате проведения конкурсных процедур, отсутствие необходимости в выполнении работ, предусмотренных сводным сметным расчётом (отпадающие работы, непредвиденные затраты подрядчика), в отношении автомобильных дорог местного значения;</w:t>
      </w:r>
    </w:p>
    <w:p w14:paraId="140783D6" w14:textId="77777777" w:rsidR="005055CD" w:rsidRPr="005B2FD8" w:rsidRDefault="005055CD" w:rsidP="005B2FD8">
      <w:pPr>
        <w:pStyle w:val="a5"/>
        <w:suppressAutoHyphens/>
        <w:ind w:firstLine="708"/>
        <w:rPr>
          <w:color w:val="000000"/>
          <w:sz w:val="28"/>
          <w:szCs w:val="28"/>
        </w:rPr>
      </w:pPr>
      <w:r w:rsidRPr="005B2FD8">
        <w:rPr>
          <w:color w:val="000000"/>
          <w:sz w:val="28"/>
          <w:szCs w:val="28"/>
        </w:rPr>
        <w:t>8)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целях выполнения работ по ремонту, капитальному ремонту автомобильных дорог регионального значения в сумме 240 776,8 тыс. руб. (100 % от назначений);</w:t>
      </w:r>
    </w:p>
    <w:p w14:paraId="7F59638F" w14:textId="77777777" w:rsidR="005055CD" w:rsidRPr="005B2FD8" w:rsidRDefault="005055CD" w:rsidP="005B2FD8">
      <w:pPr>
        <w:pStyle w:val="a5"/>
        <w:suppressAutoHyphens/>
        <w:ind w:firstLine="708"/>
        <w:rPr>
          <w:color w:val="000000"/>
          <w:sz w:val="28"/>
          <w:szCs w:val="28"/>
        </w:rPr>
      </w:pPr>
      <w:r w:rsidRPr="005B2FD8">
        <w:rPr>
          <w:color w:val="000000"/>
          <w:sz w:val="28"/>
          <w:szCs w:val="28"/>
        </w:rPr>
        <w:t xml:space="preserve">9) на строительство автомобильной дороги </w:t>
      </w:r>
      <w:proofErr w:type="spellStart"/>
      <w:r w:rsidRPr="005B2FD8">
        <w:rPr>
          <w:color w:val="000000"/>
          <w:sz w:val="28"/>
          <w:szCs w:val="28"/>
        </w:rPr>
        <w:t>Жажлево</w:t>
      </w:r>
      <w:proofErr w:type="spellEnd"/>
      <w:r w:rsidRPr="005B2FD8">
        <w:rPr>
          <w:color w:val="000000"/>
          <w:sz w:val="28"/>
          <w:szCs w:val="28"/>
        </w:rPr>
        <w:t xml:space="preserve"> - </w:t>
      </w:r>
      <w:proofErr w:type="spellStart"/>
      <w:r w:rsidRPr="005B2FD8">
        <w:rPr>
          <w:color w:val="000000"/>
          <w:sz w:val="28"/>
          <w:szCs w:val="28"/>
        </w:rPr>
        <w:t>Ильинское</w:t>
      </w:r>
      <w:proofErr w:type="spellEnd"/>
      <w:r w:rsidRPr="005B2FD8">
        <w:rPr>
          <w:color w:val="000000"/>
          <w:sz w:val="28"/>
          <w:szCs w:val="28"/>
        </w:rPr>
        <w:t xml:space="preserve"> в Заволжском и Кинешемском районах Ивановской области (дополнительная корректировка) в сумме 400 581,5 тыс. руб. (97,7% от назначений).</w:t>
      </w:r>
    </w:p>
    <w:p w14:paraId="234D5558" w14:textId="77777777" w:rsidR="005055CD" w:rsidRPr="005B2FD8" w:rsidRDefault="005055CD" w:rsidP="005B2FD8">
      <w:pPr>
        <w:pStyle w:val="a5"/>
        <w:suppressAutoHyphens/>
        <w:ind w:firstLine="708"/>
        <w:rPr>
          <w:color w:val="000000"/>
          <w:sz w:val="28"/>
          <w:szCs w:val="28"/>
        </w:rPr>
      </w:pPr>
      <w:r w:rsidRPr="005B2FD8">
        <w:rPr>
          <w:color w:val="000000"/>
          <w:sz w:val="28"/>
          <w:szCs w:val="28"/>
        </w:rPr>
        <w:t xml:space="preserve"> Кроме этого, расходы по данному подразделу в 2022 году осуществлялись:</w:t>
      </w:r>
    </w:p>
    <w:p w14:paraId="68CFD620" w14:textId="77777777" w:rsidR="005055CD" w:rsidRPr="005B2FD8" w:rsidRDefault="005055CD" w:rsidP="005B2FD8">
      <w:pPr>
        <w:pStyle w:val="a5"/>
        <w:suppressAutoHyphens/>
        <w:ind w:firstLine="708"/>
        <w:rPr>
          <w:color w:val="000000"/>
          <w:sz w:val="28"/>
          <w:szCs w:val="28"/>
        </w:rPr>
      </w:pPr>
      <w:r w:rsidRPr="005B2FD8">
        <w:rPr>
          <w:color w:val="000000"/>
          <w:sz w:val="28"/>
          <w:szCs w:val="28"/>
        </w:rPr>
        <w:t>- на 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в сумме 22 314,0 тыс. руб. (100% от назначений);</w:t>
      </w:r>
    </w:p>
    <w:p w14:paraId="08567C92" w14:textId="77777777" w:rsidR="005055CD" w:rsidRPr="005B2FD8" w:rsidRDefault="005055CD" w:rsidP="005B2FD8">
      <w:pPr>
        <w:pStyle w:val="a5"/>
        <w:suppressAutoHyphens/>
        <w:ind w:firstLine="708"/>
        <w:rPr>
          <w:color w:val="000000"/>
          <w:sz w:val="28"/>
          <w:szCs w:val="28"/>
        </w:rPr>
      </w:pPr>
      <w:r w:rsidRPr="005B2FD8">
        <w:rPr>
          <w:color w:val="000000"/>
          <w:sz w:val="28"/>
          <w:szCs w:val="28"/>
        </w:rPr>
        <w:t xml:space="preserve">- на предоставление иных межбюджетных трансфертов бюджету г. Иваново на устройство недостающего электроосвещения на автомобильных дорогах общего пользования местного значения. Неисполнение обусловлено </w:t>
      </w:r>
      <w:r w:rsidRPr="005B2FD8">
        <w:rPr>
          <w:sz w:val="28"/>
          <w:szCs w:val="28"/>
        </w:rPr>
        <w:t xml:space="preserve">экономией в связи с отсутствием </w:t>
      </w:r>
      <w:r w:rsidRPr="005B2FD8">
        <w:rPr>
          <w:color w:val="000000"/>
          <w:sz w:val="28"/>
          <w:szCs w:val="28"/>
        </w:rPr>
        <w:t>необходимости в выполнении работ, предусмотренных сводным сметным расчётом (отпадающие работы);</w:t>
      </w:r>
    </w:p>
    <w:p w14:paraId="78F59293" w14:textId="77777777" w:rsidR="005055CD" w:rsidRPr="005B2FD8" w:rsidRDefault="005055CD" w:rsidP="005B2FD8">
      <w:pPr>
        <w:pStyle w:val="a5"/>
        <w:suppressAutoHyphens/>
        <w:ind w:firstLine="708"/>
        <w:rPr>
          <w:color w:val="000000"/>
          <w:sz w:val="28"/>
          <w:szCs w:val="28"/>
        </w:rPr>
      </w:pPr>
      <w:r w:rsidRPr="005B2FD8">
        <w:rPr>
          <w:color w:val="000000"/>
          <w:sz w:val="28"/>
          <w:szCs w:val="28"/>
        </w:rPr>
        <w:t xml:space="preserve">- на проектирование и строительство подъездной автомобильной дороги для размещения промышленного предприятия в д. </w:t>
      </w:r>
      <w:proofErr w:type="spellStart"/>
      <w:r w:rsidRPr="005B2FD8">
        <w:rPr>
          <w:color w:val="000000"/>
          <w:sz w:val="28"/>
          <w:szCs w:val="28"/>
        </w:rPr>
        <w:t>Иневеж</w:t>
      </w:r>
      <w:proofErr w:type="spellEnd"/>
      <w:r w:rsidRPr="005B2FD8">
        <w:rPr>
          <w:color w:val="000000"/>
          <w:sz w:val="28"/>
          <w:szCs w:val="28"/>
        </w:rPr>
        <w:t xml:space="preserve">. 1 этап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5B2FD8">
        <w:rPr>
          <w:color w:val="000000"/>
          <w:sz w:val="28"/>
          <w:szCs w:val="28"/>
        </w:rPr>
        <w:t>Иневеж</w:t>
      </w:r>
      <w:proofErr w:type="spellEnd"/>
      <w:r w:rsidRPr="005B2FD8">
        <w:rPr>
          <w:color w:val="000000"/>
          <w:sz w:val="28"/>
          <w:szCs w:val="28"/>
        </w:rPr>
        <w:t xml:space="preserve"> Ивановского муниципального района Ивановской области» в сумме 54 500,0 тыс. руб. (100% от назначений);</w:t>
      </w:r>
    </w:p>
    <w:p w14:paraId="000511AF" w14:textId="77777777" w:rsidR="005055CD" w:rsidRPr="005B2FD8" w:rsidRDefault="005055CD" w:rsidP="005B2FD8">
      <w:pPr>
        <w:pStyle w:val="a5"/>
        <w:suppressAutoHyphens/>
        <w:ind w:firstLine="708"/>
        <w:rPr>
          <w:sz w:val="28"/>
          <w:szCs w:val="28"/>
        </w:rPr>
      </w:pPr>
      <w:r w:rsidRPr="005B2FD8">
        <w:rPr>
          <w:color w:val="000000"/>
          <w:sz w:val="28"/>
          <w:szCs w:val="28"/>
        </w:rPr>
        <w:t xml:space="preserve">- </w:t>
      </w:r>
      <w:r w:rsidRPr="005B2FD8">
        <w:rPr>
          <w:sz w:val="28"/>
          <w:szCs w:val="28"/>
        </w:rPr>
        <w:t>на разработку проектной документации на строительство объектов дорожно-транспортной инфраструктуры в рамках развития территории Ивановских мануфактур из предусмотренных 40 000,0 тыс. руб. средства не направлялись в связи с планированием данных расходов в рамках инфраструктурного проекта за счет инфраструктурного кредита в 2023 году;</w:t>
      </w:r>
    </w:p>
    <w:p w14:paraId="5D8418DA" w14:textId="77777777" w:rsidR="005055CD" w:rsidRPr="005B2FD8" w:rsidRDefault="005055CD" w:rsidP="005B2FD8">
      <w:pPr>
        <w:pStyle w:val="a5"/>
        <w:suppressAutoHyphens/>
        <w:ind w:firstLine="708"/>
        <w:rPr>
          <w:sz w:val="28"/>
          <w:szCs w:val="28"/>
        </w:rPr>
      </w:pPr>
      <w:r w:rsidRPr="005B2FD8">
        <w:rPr>
          <w:sz w:val="28"/>
          <w:szCs w:val="28"/>
        </w:rPr>
        <w:t>- на предоставление субсидий бюджетам муниципальных образований Ивановской области на разработку проектных и сметных документаций по строительству (реконструкции) автомобильных дорог местного значения из предусмотренных 3 000,0 тыс. руб. средства не направлялись в связи с отсутствием заявок от муниципальных образований;</w:t>
      </w:r>
    </w:p>
    <w:p w14:paraId="2FBA3877" w14:textId="77777777" w:rsidR="005055CD" w:rsidRPr="005B2FD8" w:rsidRDefault="005055CD" w:rsidP="005B2FD8">
      <w:pPr>
        <w:pStyle w:val="a5"/>
        <w:suppressAutoHyphens/>
        <w:ind w:firstLine="708"/>
        <w:rPr>
          <w:rFonts w:eastAsia="Calibri"/>
          <w:color w:val="000000"/>
          <w:sz w:val="28"/>
          <w:szCs w:val="28"/>
          <w:lang w:eastAsia="en-US"/>
        </w:rPr>
      </w:pPr>
      <w:r w:rsidRPr="005B2FD8">
        <w:rPr>
          <w:sz w:val="28"/>
          <w:szCs w:val="28"/>
        </w:rPr>
        <w:t xml:space="preserve">- на разработку проектной документации на строительство автомобильной дороги на участке от проспекта 70-летия Победы до улицы Павла </w:t>
      </w:r>
      <w:proofErr w:type="spellStart"/>
      <w:r w:rsidRPr="005B2FD8">
        <w:rPr>
          <w:sz w:val="28"/>
          <w:szCs w:val="28"/>
        </w:rPr>
        <w:t>Большевикова</w:t>
      </w:r>
      <w:proofErr w:type="spellEnd"/>
      <w:r w:rsidRPr="005B2FD8">
        <w:rPr>
          <w:sz w:val="28"/>
          <w:szCs w:val="28"/>
        </w:rPr>
        <w:t xml:space="preserve"> в </w:t>
      </w:r>
      <w:proofErr w:type="spellStart"/>
      <w:r w:rsidRPr="005B2FD8">
        <w:rPr>
          <w:sz w:val="28"/>
          <w:szCs w:val="28"/>
        </w:rPr>
        <w:t>г.Иваново</w:t>
      </w:r>
      <w:proofErr w:type="spellEnd"/>
      <w:r w:rsidRPr="005B2FD8">
        <w:rPr>
          <w:sz w:val="28"/>
          <w:szCs w:val="28"/>
        </w:rPr>
        <w:t xml:space="preserve"> из предусмотренных 15 000,0 тыс. руб. средства не направлялись в связи с</w:t>
      </w:r>
      <w:r w:rsidRPr="005B2FD8">
        <w:rPr>
          <w:rFonts w:eastAsia="Calibri"/>
          <w:color w:val="000000"/>
          <w:sz w:val="28"/>
          <w:szCs w:val="28"/>
          <w:lang w:eastAsia="en-US"/>
        </w:rPr>
        <w:t xml:space="preserve"> невыполнением работ в рамках заключенного государственного контракта по причине необходимости внесения изменений в проект планировки территории;</w:t>
      </w:r>
    </w:p>
    <w:p w14:paraId="161509B2" w14:textId="77777777" w:rsidR="005055CD" w:rsidRPr="005B2FD8" w:rsidRDefault="005055CD" w:rsidP="005B2FD8">
      <w:pPr>
        <w:pStyle w:val="a5"/>
        <w:suppressAutoHyphens/>
        <w:ind w:firstLine="708"/>
        <w:rPr>
          <w:sz w:val="28"/>
          <w:szCs w:val="28"/>
        </w:rPr>
      </w:pPr>
      <w:r w:rsidRPr="005B2FD8">
        <w:rPr>
          <w:rFonts w:eastAsia="Calibri"/>
          <w:color w:val="000000"/>
          <w:sz w:val="28"/>
          <w:szCs w:val="28"/>
          <w:lang w:eastAsia="en-US"/>
        </w:rPr>
        <w:t xml:space="preserve">- на предоставление субсидий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Неисполнение обусловлено </w:t>
      </w:r>
      <w:r w:rsidRPr="005B2FD8">
        <w:rPr>
          <w:sz w:val="28"/>
          <w:szCs w:val="28"/>
        </w:rPr>
        <w:t>экономией по итогам торгов (в Приволжском и Родниковском муниципальных районах), а также отсутствием возможности проведения строительных работ в Родниковском муниципальном районе по причине длительной процедуры корректировки проектно-сметной документации и получением положительного заключения государственной экспертизы в конце декабря 2022 года;</w:t>
      </w:r>
    </w:p>
    <w:p w14:paraId="4021AAAF" w14:textId="77777777" w:rsidR="005055CD" w:rsidRPr="005B2FD8" w:rsidRDefault="005055CD" w:rsidP="005B2FD8">
      <w:pPr>
        <w:pStyle w:val="a5"/>
        <w:suppressAutoHyphens/>
        <w:ind w:firstLine="708"/>
        <w:rPr>
          <w:rFonts w:eastAsia="Calibri"/>
          <w:color w:val="000000"/>
          <w:sz w:val="28"/>
          <w:szCs w:val="28"/>
          <w:lang w:eastAsia="en-US"/>
        </w:rPr>
      </w:pPr>
      <w:r w:rsidRPr="005B2FD8">
        <w:rPr>
          <w:sz w:val="28"/>
          <w:szCs w:val="28"/>
        </w:rPr>
        <w:t>- на предоставление субсидий бюджетам муниципальных образований Ивановской области на строительство (реконструкцию) объектов транспортной инфраструктуры</w:t>
      </w:r>
      <w:r w:rsidRPr="005B2FD8">
        <w:rPr>
          <w:rFonts w:eastAsia="Calibri"/>
          <w:color w:val="000000"/>
          <w:sz w:val="28"/>
          <w:szCs w:val="28"/>
          <w:lang w:eastAsia="en-US"/>
        </w:rPr>
        <w:t xml:space="preserve"> в рамках стимулирования программ развития жилищного строительства в целях строительства улично-дорожной сети, расположенной от ул. Павла </w:t>
      </w:r>
      <w:proofErr w:type="spellStart"/>
      <w:r w:rsidRPr="005B2FD8">
        <w:rPr>
          <w:rFonts w:eastAsia="Calibri"/>
          <w:color w:val="000000"/>
          <w:sz w:val="28"/>
          <w:szCs w:val="28"/>
          <w:lang w:eastAsia="en-US"/>
        </w:rPr>
        <w:t>Большевикова</w:t>
      </w:r>
      <w:proofErr w:type="spellEnd"/>
      <w:r w:rsidRPr="005B2FD8">
        <w:rPr>
          <w:rFonts w:eastAsia="Calibri"/>
          <w:color w:val="000000"/>
          <w:sz w:val="28"/>
          <w:szCs w:val="28"/>
          <w:lang w:eastAsia="en-US"/>
        </w:rPr>
        <w:t xml:space="preserve"> до ул. Соликамской, в рамках 1 очереди освоения микрорайона «Видный».</w:t>
      </w:r>
    </w:p>
    <w:p w14:paraId="54FCF431" w14:textId="77777777" w:rsidR="005055CD" w:rsidRPr="005B2FD8" w:rsidRDefault="005055CD" w:rsidP="005B2FD8">
      <w:pPr>
        <w:pStyle w:val="a5"/>
        <w:suppressAutoHyphens/>
        <w:ind w:firstLine="709"/>
        <w:rPr>
          <w:sz w:val="28"/>
          <w:szCs w:val="28"/>
        </w:rPr>
      </w:pPr>
      <w:r w:rsidRPr="005B2FD8">
        <w:rPr>
          <w:b/>
          <w:sz w:val="28"/>
          <w:szCs w:val="28"/>
        </w:rPr>
        <w:t xml:space="preserve">По подразделу 0411 «Прикладные научные исследования в области национальной экономики» </w:t>
      </w:r>
      <w:r w:rsidRPr="005B2FD8">
        <w:rPr>
          <w:sz w:val="28"/>
          <w:szCs w:val="28"/>
        </w:rPr>
        <w:t>исполнение расходов консолидированного бюджета составило 10 500,0 тыс. руб. или 100 % от утвержденных бюджетных ассигнований.</w:t>
      </w:r>
    </w:p>
    <w:p w14:paraId="0730D1AC" w14:textId="77777777" w:rsidR="005055CD" w:rsidRPr="005B2FD8" w:rsidRDefault="005055CD" w:rsidP="005B2FD8">
      <w:pPr>
        <w:autoSpaceDE w:val="0"/>
        <w:autoSpaceDN w:val="0"/>
        <w:adjustRightInd w:val="0"/>
        <w:ind w:firstLine="709"/>
        <w:jc w:val="both"/>
        <w:rPr>
          <w:rFonts w:eastAsiaTheme="minorHAnsi"/>
          <w:sz w:val="28"/>
          <w:szCs w:val="28"/>
          <w:lang w:eastAsia="en-US"/>
        </w:rPr>
      </w:pPr>
      <w:r w:rsidRPr="005B2FD8">
        <w:rPr>
          <w:sz w:val="28"/>
          <w:szCs w:val="28"/>
        </w:rPr>
        <w:t xml:space="preserve">В 2022 году бюджетные ассигнования в сумме 10 500,0 тыс. руб. исполнены в полном объеме и направлены на </w:t>
      </w:r>
      <w:r w:rsidRPr="005B2FD8">
        <w:rPr>
          <w:rFonts w:eastAsiaTheme="minorHAnsi"/>
          <w:sz w:val="28"/>
          <w:szCs w:val="28"/>
          <w:lang w:eastAsia="en-US"/>
        </w:rPr>
        <w:t>формирование оптимальной маршрутной сети на территории Ивановской области на основании научно-исследовательских результатов обследования пассажиропотоков на межмуниципальных маршрутах регулярных перевозок пассажиров и багажа автомобильным транспортом.</w:t>
      </w:r>
    </w:p>
    <w:p w14:paraId="0382431F" w14:textId="77777777" w:rsidR="00BE2031" w:rsidRPr="005B2FD8" w:rsidRDefault="00BE2031" w:rsidP="005B2FD8">
      <w:pPr>
        <w:pStyle w:val="a5"/>
        <w:ind w:firstLine="709"/>
        <w:rPr>
          <w:sz w:val="28"/>
          <w:szCs w:val="28"/>
        </w:rPr>
      </w:pPr>
      <w:r w:rsidRPr="005B2FD8">
        <w:rPr>
          <w:b/>
          <w:sz w:val="28"/>
          <w:szCs w:val="28"/>
        </w:rPr>
        <w:t>По подразделу 0412</w:t>
      </w:r>
      <w:r w:rsidRPr="005B2FD8">
        <w:rPr>
          <w:rFonts w:eastAsia="Calibri"/>
          <w:b/>
          <w:bCs/>
          <w:sz w:val="28"/>
          <w:szCs w:val="28"/>
        </w:rPr>
        <w:t xml:space="preserve"> «Другие вопросы в области национальной экономики» </w:t>
      </w:r>
      <w:r w:rsidRPr="005B2FD8">
        <w:rPr>
          <w:sz w:val="28"/>
          <w:szCs w:val="28"/>
        </w:rPr>
        <w:t>исполнение расходов консолидированного бюджета составило 409 187,6 тыс. руб. или 52,1 % от утвержденных бюджетных ассигнований, что на 4 757,5 тыс. руб. или 1,2 % выше уровня расходов 2021 года.</w:t>
      </w:r>
    </w:p>
    <w:p w14:paraId="305AB08F" w14:textId="77777777" w:rsidR="005055CD" w:rsidRPr="005B2FD8" w:rsidRDefault="005055CD" w:rsidP="005B2FD8">
      <w:pPr>
        <w:pStyle w:val="a5"/>
        <w:ind w:firstLine="709"/>
        <w:rPr>
          <w:sz w:val="28"/>
          <w:szCs w:val="28"/>
        </w:rPr>
      </w:pPr>
      <w:r w:rsidRPr="005B2FD8">
        <w:rPr>
          <w:sz w:val="28"/>
          <w:szCs w:val="28"/>
        </w:rPr>
        <w:t>На реализацию национального проекта «Малое и среднее предпринимательство и поддержка индивидуальной предпринимательской инициативы» расходы были направлены на предоставление субсидий, в том числе:</w:t>
      </w:r>
    </w:p>
    <w:p w14:paraId="223429C7" w14:textId="77777777" w:rsidR="005055CD" w:rsidRPr="005B2FD8" w:rsidRDefault="005055CD" w:rsidP="005B2FD8">
      <w:pPr>
        <w:pStyle w:val="a5"/>
        <w:ind w:firstLine="709"/>
        <w:rPr>
          <w:sz w:val="28"/>
          <w:szCs w:val="28"/>
        </w:rPr>
      </w:pPr>
      <w:r w:rsidRPr="005B2FD8">
        <w:rPr>
          <w:sz w:val="28"/>
          <w:szCs w:val="28"/>
        </w:rPr>
        <w:t>-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на организацию деятельности центра «Мой бизнес», на развитие центра поддержки экспорта, на вовлечение граждан в предпринимательскую деятельность;</w:t>
      </w:r>
    </w:p>
    <w:p w14:paraId="46338A3D" w14:textId="77777777" w:rsidR="005055CD" w:rsidRPr="005B2FD8" w:rsidRDefault="005055CD" w:rsidP="005B2FD8">
      <w:pPr>
        <w:pStyle w:val="a5"/>
        <w:ind w:firstLine="709"/>
        <w:rPr>
          <w:sz w:val="28"/>
          <w:szCs w:val="28"/>
        </w:rPr>
      </w:pPr>
      <w:r w:rsidRPr="005B2FD8">
        <w:rPr>
          <w:sz w:val="28"/>
          <w:szCs w:val="28"/>
        </w:rPr>
        <w:t>- субъектам малого и среднего предпринимательства, осуществляющим деятельность в сфере социального предпринимательства;</w:t>
      </w:r>
    </w:p>
    <w:p w14:paraId="424B22EC" w14:textId="77777777" w:rsidR="005055CD" w:rsidRPr="005B2FD8" w:rsidRDefault="005055CD" w:rsidP="005B2FD8">
      <w:pPr>
        <w:pStyle w:val="a5"/>
        <w:ind w:firstLine="709"/>
        <w:rPr>
          <w:sz w:val="28"/>
          <w:szCs w:val="28"/>
        </w:rPr>
      </w:pPr>
      <w:r w:rsidRPr="005B2FD8">
        <w:rPr>
          <w:sz w:val="28"/>
          <w:szCs w:val="28"/>
        </w:rPr>
        <w:t>- автономной некоммерческой организации «Центр гарантийный поддержки Ивановской области» на обеспечение предоставления поручительств (гарантий) субъектам малого и среднего предпринимательства.</w:t>
      </w:r>
    </w:p>
    <w:p w14:paraId="57878CA1" w14:textId="77777777" w:rsidR="005055CD" w:rsidRPr="005B2FD8" w:rsidRDefault="005055CD" w:rsidP="005B2FD8">
      <w:pPr>
        <w:suppressAutoHyphens/>
        <w:ind w:firstLine="709"/>
        <w:jc w:val="both"/>
        <w:rPr>
          <w:color w:val="000000"/>
          <w:sz w:val="28"/>
          <w:szCs w:val="20"/>
        </w:rPr>
      </w:pPr>
      <w:r w:rsidRPr="005B2FD8">
        <w:rPr>
          <w:color w:val="000000"/>
          <w:sz w:val="28"/>
          <w:szCs w:val="20"/>
        </w:rPr>
        <w:t>На предоставление субсидии некоммерческой организации «Региональный Фонд развития промышленности Ивановской области» для предоставления займов субъектам деятельности в сфере промышленности и обеспечение текущей деятельности в 2022 году исполнено 37 666,8 тыс. руб. (100% назначений).</w:t>
      </w:r>
    </w:p>
    <w:p w14:paraId="062ACE9D" w14:textId="77777777" w:rsidR="005055CD" w:rsidRPr="005B2FD8" w:rsidRDefault="005055CD" w:rsidP="005B2FD8">
      <w:pPr>
        <w:suppressAutoHyphens/>
        <w:ind w:firstLine="709"/>
        <w:jc w:val="both"/>
        <w:rPr>
          <w:color w:val="000000"/>
          <w:sz w:val="28"/>
          <w:szCs w:val="20"/>
        </w:rPr>
      </w:pPr>
      <w:r w:rsidRPr="005B2FD8">
        <w:rPr>
          <w:color w:val="000000"/>
          <w:sz w:val="28"/>
          <w:szCs w:val="20"/>
        </w:rPr>
        <w:t>На предоставление субсидии некоммерческой организации «Центр развития предпринимательства и поддержки экспорта Ивановской области» на обеспечение текущей деятельности исполнено 31 556,1 тыс. руб. (100% назначений).</w:t>
      </w:r>
    </w:p>
    <w:p w14:paraId="33451382" w14:textId="77777777" w:rsidR="005055CD" w:rsidRPr="005B2FD8" w:rsidRDefault="005055CD" w:rsidP="005B2FD8">
      <w:pPr>
        <w:pStyle w:val="a5"/>
        <w:ind w:firstLine="709"/>
        <w:rPr>
          <w:sz w:val="28"/>
          <w:szCs w:val="28"/>
        </w:rPr>
      </w:pPr>
      <w:r w:rsidRPr="005B2FD8">
        <w:rPr>
          <w:sz w:val="28"/>
          <w:szCs w:val="28"/>
        </w:rPr>
        <w:t>В 2022 году за счет средств резервного фонда Правительства РФ дополнительно выделено 28 935,9 тыс. руб. (100% исполнение) некоммерческой организации «Региональный Фонд развития промышленности Ивановской области» на предоставление финансовой поддержи субъектам деятельности в сфере промышленности в форме грантов.</w:t>
      </w:r>
    </w:p>
    <w:p w14:paraId="6128A9A6" w14:textId="77777777" w:rsidR="00BE2031" w:rsidRPr="005B2FD8" w:rsidRDefault="00BE2031" w:rsidP="005B2FD8">
      <w:pPr>
        <w:pStyle w:val="a5"/>
        <w:ind w:firstLine="709"/>
        <w:rPr>
          <w:color w:val="000000"/>
          <w:sz w:val="28"/>
          <w:szCs w:val="28"/>
        </w:rPr>
      </w:pPr>
      <w:r w:rsidRPr="005B2FD8">
        <w:rPr>
          <w:sz w:val="28"/>
          <w:szCs w:val="28"/>
        </w:rPr>
        <w:t xml:space="preserve">Неисполнение расходов в 2022 году в полном объеме обусловлено отсутствием расходов, предусмотренных в сумме 343 137,4 тыс. руб. за счет средств, высвобождаемых в результате снижения объема погашения задолженности субъекта Российской Федерации перед Российской Федерацией по бюджетным кредитам, на осуществление бюджетных инвестиций в объекты инфраструктуры в целях реализации новых инвестиционных проектов в связи с отсутствием </w:t>
      </w:r>
      <w:r w:rsidRPr="005B2FD8">
        <w:rPr>
          <w:color w:val="000000"/>
          <w:sz w:val="28"/>
          <w:szCs w:val="28"/>
        </w:rPr>
        <w:t>одобренных и включенных в сводный перечень новых инвестиционных проектов.</w:t>
      </w:r>
    </w:p>
    <w:p w14:paraId="000540EF" w14:textId="77777777" w:rsidR="000E6F2F" w:rsidRPr="005B2FD8" w:rsidRDefault="000E6F2F" w:rsidP="005B2FD8">
      <w:pPr>
        <w:tabs>
          <w:tab w:val="left" w:pos="1035"/>
          <w:tab w:val="center" w:pos="5130"/>
        </w:tabs>
        <w:rPr>
          <w:rFonts w:eastAsia="Calibri"/>
          <w:b/>
          <w:sz w:val="28"/>
          <w:szCs w:val="28"/>
          <w:lang w:eastAsia="en-US"/>
        </w:rPr>
      </w:pPr>
    </w:p>
    <w:p w14:paraId="09922A11" w14:textId="77777777" w:rsidR="00DD4029" w:rsidRPr="005B2FD8" w:rsidRDefault="00DD4029" w:rsidP="005B2FD8">
      <w:pPr>
        <w:ind w:firstLine="709"/>
        <w:jc w:val="center"/>
        <w:rPr>
          <w:b/>
          <w:color w:val="000000"/>
          <w:sz w:val="28"/>
          <w:szCs w:val="20"/>
        </w:rPr>
      </w:pPr>
      <w:r w:rsidRPr="005B2FD8">
        <w:rPr>
          <w:b/>
          <w:color w:val="000000"/>
          <w:sz w:val="28"/>
          <w:szCs w:val="20"/>
        </w:rPr>
        <w:t>Подраздел 0500 «Жилищно-коммунальное хозяйство»</w:t>
      </w:r>
    </w:p>
    <w:p w14:paraId="75B3D0E8" w14:textId="77777777" w:rsidR="009B68A7" w:rsidRPr="005B2FD8" w:rsidRDefault="009B68A7" w:rsidP="005B2FD8">
      <w:pPr>
        <w:ind w:firstLine="709"/>
        <w:jc w:val="center"/>
        <w:rPr>
          <w:b/>
          <w:color w:val="000000"/>
          <w:sz w:val="28"/>
          <w:szCs w:val="20"/>
        </w:rPr>
      </w:pPr>
    </w:p>
    <w:p w14:paraId="4A1E35D3" w14:textId="77777777" w:rsidR="00BE2031" w:rsidRPr="005B2FD8" w:rsidRDefault="00BE2031" w:rsidP="005B2FD8">
      <w:pPr>
        <w:suppressAutoHyphens/>
        <w:ind w:firstLine="709"/>
        <w:jc w:val="both"/>
        <w:rPr>
          <w:color w:val="000000"/>
          <w:sz w:val="28"/>
          <w:szCs w:val="20"/>
        </w:rPr>
      </w:pPr>
      <w:r w:rsidRPr="005B2FD8">
        <w:rPr>
          <w:b/>
          <w:color w:val="000000"/>
          <w:sz w:val="28"/>
          <w:szCs w:val="20"/>
        </w:rPr>
        <w:t>По подразделу 0501 «Жилищное хозяйство»</w:t>
      </w:r>
      <w:r w:rsidRPr="005B2FD8">
        <w:rPr>
          <w:color w:val="000000"/>
          <w:sz w:val="28"/>
          <w:szCs w:val="20"/>
        </w:rPr>
        <w:t xml:space="preserve"> расходы консолидированного бюджета по подразделу исполнены в сумме 757 016,1 тыс. руб. (87,0% от утверждённых бюджетных ассигнований), что на 383 267,1 тыс. руб. (102,5%) больше, чем в 2021 году. </w:t>
      </w:r>
    </w:p>
    <w:p w14:paraId="10F2EB47" w14:textId="77777777" w:rsidR="0052685F" w:rsidRPr="005B2FD8" w:rsidRDefault="0052685F" w:rsidP="005B2FD8">
      <w:pPr>
        <w:ind w:firstLine="709"/>
        <w:jc w:val="both"/>
        <w:rPr>
          <w:spacing w:val="2"/>
          <w:sz w:val="28"/>
          <w:szCs w:val="28"/>
        </w:rPr>
      </w:pPr>
      <w:r w:rsidRPr="005B2FD8">
        <w:rPr>
          <w:spacing w:val="2"/>
          <w:sz w:val="28"/>
          <w:szCs w:val="28"/>
        </w:rPr>
        <w:t xml:space="preserve">На реализацию программы по переселению граждан из аварийного жилищного фонда в 2022 году расходы </w:t>
      </w:r>
      <w:r w:rsidRPr="005B2FD8">
        <w:rPr>
          <w:sz w:val="28"/>
          <w:szCs w:val="28"/>
        </w:rPr>
        <w:t xml:space="preserve">исполнены в сумме 405 507,2 тыс. рублей. </w:t>
      </w:r>
      <w:r w:rsidRPr="005B2FD8">
        <w:rPr>
          <w:spacing w:val="2"/>
          <w:sz w:val="28"/>
          <w:szCs w:val="28"/>
        </w:rPr>
        <w:t>(83,6% назначений). Неисполнение обусловлено экономией по результатам торгов, а также поэтапным механизмом реализации программы переселения и переносом отдельных видов работ на 2023 год.</w:t>
      </w:r>
    </w:p>
    <w:p w14:paraId="5238CAF3" w14:textId="77777777" w:rsidR="0052685F" w:rsidRPr="005B2FD8" w:rsidRDefault="0052685F" w:rsidP="005B2FD8">
      <w:pPr>
        <w:ind w:firstLine="709"/>
        <w:jc w:val="both"/>
        <w:rPr>
          <w:sz w:val="28"/>
          <w:szCs w:val="28"/>
        </w:rPr>
      </w:pPr>
      <w:r w:rsidRPr="005B2FD8">
        <w:rPr>
          <w:sz w:val="28"/>
          <w:szCs w:val="28"/>
        </w:rPr>
        <w:t xml:space="preserve">Увеличение объемов бюджетных ассигнований в 2022 году по сравнению с 2021 годом </w:t>
      </w:r>
      <w:proofErr w:type="gramStart"/>
      <w:r w:rsidRPr="005B2FD8">
        <w:rPr>
          <w:sz w:val="28"/>
          <w:szCs w:val="28"/>
        </w:rPr>
        <w:t>связано  также</w:t>
      </w:r>
      <w:proofErr w:type="gramEnd"/>
      <w:r w:rsidRPr="005B2FD8">
        <w:rPr>
          <w:sz w:val="28"/>
          <w:szCs w:val="28"/>
        </w:rPr>
        <w:t xml:space="preserve"> с увеличением бюджетных ассигнований на 94 724,3 тыс. руб. на предоставление субсидии в виде имущественного взноса в имущество публично-правовой компании «Фонд развития территорий» в целях финансирования мероприятий по завершению строительства объектов незавершенного строительства - многоквартирных домов для восстановления прав граждан – участников долевого строительства.</w:t>
      </w:r>
    </w:p>
    <w:p w14:paraId="74E5C70E" w14:textId="77777777" w:rsidR="00865D95" w:rsidRPr="005B2FD8" w:rsidRDefault="00BE2031" w:rsidP="005B2FD8">
      <w:pPr>
        <w:suppressAutoHyphens/>
        <w:ind w:firstLine="709"/>
        <w:jc w:val="both"/>
        <w:rPr>
          <w:color w:val="000000"/>
          <w:sz w:val="28"/>
          <w:szCs w:val="20"/>
        </w:rPr>
      </w:pPr>
      <w:r w:rsidRPr="005B2FD8">
        <w:rPr>
          <w:b/>
          <w:sz w:val="28"/>
          <w:szCs w:val="28"/>
        </w:rPr>
        <w:t>По подразделу 0502 «Жилищно-коммунальное хозяйство»</w:t>
      </w:r>
      <w:r w:rsidRPr="005B2FD8">
        <w:rPr>
          <w:rFonts w:eastAsia="Calibri"/>
          <w:b/>
          <w:bCs/>
          <w:sz w:val="28"/>
          <w:szCs w:val="28"/>
        </w:rPr>
        <w:t xml:space="preserve"> </w:t>
      </w:r>
      <w:r w:rsidR="00865D95" w:rsidRPr="005B2FD8">
        <w:rPr>
          <w:color w:val="000000"/>
          <w:sz w:val="28"/>
          <w:szCs w:val="20"/>
        </w:rPr>
        <w:t>в 2022 году расходы консолидированного бюджета по подразделу исполнены в сумме 1 666 481,4 тыс. руб. (84,3% от утверждённых бюджетных ассигнований), что на 102 481,0 тыс. руб. (6,1%) больше, чем в 2021 году.</w:t>
      </w:r>
    </w:p>
    <w:p w14:paraId="64B065A1" w14:textId="77777777" w:rsidR="0052685F" w:rsidRPr="005B2FD8" w:rsidRDefault="0052685F" w:rsidP="005B2FD8">
      <w:pPr>
        <w:autoSpaceDE w:val="0"/>
        <w:autoSpaceDN w:val="0"/>
        <w:adjustRightInd w:val="0"/>
        <w:ind w:firstLine="709"/>
        <w:jc w:val="both"/>
        <w:rPr>
          <w:color w:val="000000"/>
          <w:sz w:val="28"/>
        </w:rPr>
      </w:pPr>
      <w:r w:rsidRPr="005B2FD8">
        <w:rPr>
          <w:color w:val="000000"/>
          <w:sz w:val="28"/>
          <w:szCs w:val="20"/>
        </w:rPr>
        <w:t>Основной объём средств был направлен</w:t>
      </w:r>
      <w:r w:rsidRPr="005B2FD8">
        <w:rPr>
          <w:sz w:val="28"/>
          <w:szCs w:val="28"/>
        </w:rPr>
        <w:t xml:space="preserve"> на</w:t>
      </w:r>
      <w:r w:rsidRPr="005B2FD8">
        <w:rPr>
          <w:rFonts w:eastAsiaTheme="minorHAnsi"/>
          <w:sz w:val="28"/>
          <w:szCs w:val="28"/>
          <w:lang w:eastAsia="en-US"/>
        </w:rPr>
        <w:t xml:space="preserve"> возмещение недополученных доходов теплоснабжающих организаций, организаций водопроводно-канализационного хозяйства, организаций, осуществляющих горячее водоснабжение, возникающих в результате применения льготных тарифов. </w:t>
      </w:r>
      <w:r w:rsidRPr="005B2FD8">
        <w:rPr>
          <w:sz w:val="28"/>
          <w:szCs w:val="28"/>
        </w:rPr>
        <w:t xml:space="preserve">Увеличение объемов бюджетных ассигнований в 2022 году связано с </w:t>
      </w:r>
      <w:r w:rsidRPr="005B2FD8">
        <w:rPr>
          <w:color w:val="000000"/>
          <w:sz w:val="28"/>
        </w:rPr>
        <w:t>выделением дополнительных средств на предоставление субсидий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в связи с превышением цены топлива, используемого для производства тепловой энергии на цели теплоснабжения (отопления) потребителей, установленной в договоре поставки, над  ценой, учтенной при установлении тарифов на тепловую энергию.</w:t>
      </w:r>
    </w:p>
    <w:p w14:paraId="5E37BD75" w14:textId="77777777" w:rsidR="0052685F" w:rsidRPr="005B2FD8" w:rsidRDefault="0052685F" w:rsidP="005B2FD8">
      <w:pPr>
        <w:autoSpaceDE w:val="0"/>
        <w:autoSpaceDN w:val="0"/>
        <w:adjustRightInd w:val="0"/>
        <w:ind w:firstLine="709"/>
        <w:jc w:val="both"/>
        <w:rPr>
          <w:color w:val="000000"/>
          <w:sz w:val="28"/>
        </w:rPr>
      </w:pPr>
      <w:r w:rsidRPr="005B2FD8">
        <w:rPr>
          <w:color w:val="000000"/>
          <w:sz w:val="28"/>
        </w:rPr>
        <w:t xml:space="preserve">Исполнение расходов на предоставление субсидий бюджетам муниципальных образований для реализации мероприятий по модернизации объектов коммунальной инфраструктуры составило 41,6% от утвержденных бюджетных ассигнований в связи неисполнением подрядчиками обязательств по муниципальным контрактам в установленный срок, а также экономией средств по итогам проведенных конкурсных процедур. За счет средств указанной субсидии бюджеты муниципальных образований приобретают оборудование и материалы для ремонта систем теплоснабжения, водоснабжения, водоотведения. </w:t>
      </w:r>
    </w:p>
    <w:p w14:paraId="0E142F49" w14:textId="77777777" w:rsidR="00BE2031" w:rsidRPr="005B2FD8" w:rsidRDefault="00BE2031" w:rsidP="005B2FD8">
      <w:pPr>
        <w:suppressAutoHyphens/>
        <w:ind w:firstLine="709"/>
        <w:jc w:val="both"/>
        <w:rPr>
          <w:color w:val="000000"/>
          <w:sz w:val="28"/>
          <w:szCs w:val="20"/>
        </w:rPr>
      </w:pPr>
      <w:r w:rsidRPr="005B2FD8">
        <w:rPr>
          <w:b/>
          <w:color w:val="000000"/>
          <w:sz w:val="28"/>
          <w:szCs w:val="20"/>
        </w:rPr>
        <w:t>По подразделу 0503 «Благоустройство»</w:t>
      </w:r>
      <w:r w:rsidRPr="005B2FD8">
        <w:rPr>
          <w:b/>
          <w:bCs/>
          <w:color w:val="000000"/>
          <w:sz w:val="28"/>
          <w:szCs w:val="20"/>
        </w:rPr>
        <w:t xml:space="preserve"> </w:t>
      </w:r>
      <w:r w:rsidRPr="005B2FD8">
        <w:rPr>
          <w:bCs/>
          <w:color w:val="000000"/>
          <w:sz w:val="28"/>
          <w:szCs w:val="20"/>
        </w:rPr>
        <w:t>в</w:t>
      </w:r>
      <w:r w:rsidRPr="005B2FD8">
        <w:rPr>
          <w:color w:val="000000"/>
          <w:sz w:val="28"/>
          <w:szCs w:val="20"/>
        </w:rPr>
        <w:t xml:space="preserve"> 2022 году расходы консолидированного бюджета по подразделу исполнены в сумме 1 809 023,1 тыс. руб. (94,1 % от утверждённых бюджетных ассигнований), что на 230 695,2 тыс. руб. (14,6 %) больше, чем в 2021 году.</w:t>
      </w:r>
    </w:p>
    <w:p w14:paraId="43780894" w14:textId="77777777" w:rsidR="0052685F" w:rsidRPr="005B2FD8" w:rsidRDefault="0052685F" w:rsidP="005B2FD8">
      <w:pPr>
        <w:suppressAutoHyphens/>
        <w:ind w:firstLine="709"/>
        <w:jc w:val="both"/>
        <w:rPr>
          <w:color w:val="000000"/>
          <w:sz w:val="28"/>
          <w:szCs w:val="20"/>
        </w:rPr>
      </w:pPr>
      <w:r w:rsidRPr="005B2FD8">
        <w:rPr>
          <w:color w:val="000000"/>
          <w:sz w:val="28"/>
          <w:szCs w:val="20"/>
        </w:rPr>
        <w:t xml:space="preserve">За счет средств, предусмотренных по данному подразделу, реализованы мероприятия по благоустройству территорий муниципальных образований, в том числе установка памятного знака воинам-интернационалистам в г. Иваново и реконструкция Нижнего пляжа в </w:t>
      </w:r>
      <w:proofErr w:type="spellStart"/>
      <w:r w:rsidRPr="005B2FD8">
        <w:rPr>
          <w:color w:val="000000"/>
          <w:sz w:val="28"/>
          <w:szCs w:val="20"/>
        </w:rPr>
        <w:t>Плёсском</w:t>
      </w:r>
      <w:proofErr w:type="spellEnd"/>
      <w:r w:rsidRPr="005B2FD8">
        <w:rPr>
          <w:color w:val="000000"/>
          <w:sz w:val="28"/>
          <w:szCs w:val="20"/>
        </w:rPr>
        <w:t xml:space="preserve"> городском поселении Приволжского муниципального района.</w:t>
      </w:r>
    </w:p>
    <w:p w14:paraId="6EEDEF87" w14:textId="77777777" w:rsidR="0052685F" w:rsidRPr="005B2FD8" w:rsidRDefault="0052685F" w:rsidP="005B2FD8">
      <w:pPr>
        <w:suppressAutoHyphens/>
        <w:ind w:firstLine="709"/>
        <w:jc w:val="both"/>
        <w:rPr>
          <w:color w:val="000000"/>
          <w:sz w:val="28"/>
          <w:szCs w:val="20"/>
        </w:rPr>
      </w:pPr>
      <w:r w:rsidRPr="005B2FD8">
        <w:rPr>
          <w:color w:val="000000"/>
          <w:sz w:val="28"/>
          <w:szCs w:val="20"/>
        </w:rPr>
        <w:t>Реализованы мероприятия по благоустройству территорий муниципальных образований в рамках исполнения наказов избирателей депутатам Ивановской областной Думы, в том числе приобретению и установке детских игровых площадок, устройству линий уличного освещения, ремонту мемориальных памятников.</w:t>
      </w:r>
    </w:p>
    <w:p w14:paraId="390AFF1C" w14:textId="77777777" w:rsidR="0052685F" w:rsidRPr="005B2FD8" w:rsidRDefault="0052685F" w:rsidP="005B2FD8">
      <w:pPr>
        <w:ind w:firstLine="709"/>
        <w:jc w:val="both"/>
        <w:rPr>
          <w:spacing w:val="2"/>
          <w:sz w:val="28"/>
          <w:szCs w:val="28"/>
        </w:rPr>
      </w:pPr>
      <w:r w:rsidRPr="005B2FD8">
        <w:rPr>
          <w:color w:val="000000"/>
          <w:sz w:val="28"/>
          <w:szCs w:val="20"/>
        </w:rPr>
        <w:t>За счет средств, направленных на реализацию программ формирования современной городской среды, на территориях городских округов и городских поселений Ивановской области благоустроены городские парки культуры и отдыха, городские площади, пешеходные зоны и общественные территории.</w:t>
      </w:r>
    </w:p>
    <w:p w14:paraId="75E9B2C1" w14:textId="77777777" w:rsidR="0052685F" w:rsidRPr="005B2FD8" w:rsidRDefault="0052685F" w:rsidP="005B2FD8">
      <w:pPr>
        <w:ind w:firstLine="709"/>
        <w:jc w:val="both"/>
        <w:rPr>
          <w:color w:val="000000"/>
          <w:sz w:val="28"/>
          <w:szCs w:val="20"/>
        </w:rPr>
      </w:pPr>
      <w:r w:rsidRPr="005B2FD8">
        <w:rPr>
          <w:color w:val="000000"/>
          <w:sz w:val="28"/>
          <w:szCs w:val="20"/>
        </w:rPr>
        <w:t>В 2022 году исполнены расходы на:</w:t>
      </w:r>
    </w:p>
    <w:p w14:paraId="217B914C" w14:textId="77777777" w:rsidR="0052685F" w:rsidRPr="005B2FD8" w:rsidRDefault="0052685F" w:rsidP="005B2FD8">
      <w:pPr>
        <w:ind w:firstLine="709"/>
        <w:jc w:val="both"/>
        <w:rPr>
          <w:color w:val="000000"/>
          <w:sz w:val="28"/>
          <w:szCs w:val="20"/>
        </w:rPr>
      </w:pPr>
      <w:r w:rsidRPr="005B2FD8">
        <w:rPr>
          <w:color w:val="000000"/>
          <w:sz w:val="28"/>
          <w:szCs w:val="20"/>
        </w:rPr>
        <w:t>– реализацию мероприятий федеральной целевой программы «Увековечение памяти погибших при защите Отечества на 2019 - 2024 годы»;</w:t>
      </w:r>
    </w:p>
    <w:p w14:paraId="1C81DBC4" w14:textId="77777777" w:rsidR="0052685F" w:rsidRPr="005B2FD8" w:rsidRDefault="0052685F" w:rsidP="005B2FD8">
      <w:pPr>
        <w:ind w:firstLine="709"/>
        <w:jc w:val="both"/>
        <w:rPr>
          <w:color w:val="000000"/>
          <w:sz w:val="28"/>
          <w:szCs w:val="20"/>
        </w:rPr>
      </w:pPr>
      <w:r w:rsidRPr="005B2FD8">
        <w:rPr>
          <w:color w:val="000000"/>
          <w:sz w:val="28"/>
          <w:szCs w:val="20"/>
        </w:rPr>
        <w:t>– реализацию проектов территорий муниципальных образований, основанных на местных инициативах, это позволило благоустроить 125 общественных и дворовых территорий.</w:t>
      </w:r>
    </w:p>
    <w:p w14:paraId="063C5978" w14:textId="77777777" w:rsidR="00BE2031" w:rsidRPr="005B2FD8" w:rsidRDefault="00BE2031" w:rsidP="005B2FD8">
      <w:pPr>
        <w:ind w:firstLine="709"/>
        <w:jc w:val="both"/>
        <w:rPr>
          <w:sz w:val="28"/>
          <w:szCs w:val="28"/>
        </w:rPr>
      </w:pPr>
      <w:r w:rsidRPr="005B2FD8">
        <w:rPr>
          <w:b/>
          <w:sz w:val="28"/>
          <w:szCs w:val="28"/>
        </w:rPr>
        <w:t xml:space="preserve">По подразделу 0505 </w:t>
      </w:r>
      <w:r w:rsidRPr="005B2FD8">
        <w:rPr>
          <w:rFonts w:eastAsia="Calibri"/>
          <w:b/>
          <w:sz w:val="28"/>
          <w:szCs w:val="28"/>
        </w:rPr>
        <w:t>«Другие вопросы в области жилищно-коммунального хозяйства»</w:t>
      </w:r>
      <w:r w:rsidRPr="005B2FD8">
        <w:rPr>
          <w:rFonts w:eastAsia="Calibri"/>
          <w:sz w:val="28"/>
          <w:szCs w:val="28"/>
        </w:rPr>
        <w:t xml:space="preserve"> </w:t>
      </w:r>
    </w:p>
    <w:p w14:paraId="5441032B" w14:textId="77777777" w:rsidR="00BE2031" w:rsidRPr="005B2FD8" w:rsidRDefault="00BE2031" w:rsidP="005B2FD8">
      <w:pPr>
        <w:suppressAutoHyphens/>
        <w:ind w:firstLine="709"/>
        <w:jc w:val="both"/>
        <w:rPr>
          <w:color w:val="000000"/>
          <w:sz w:val="28"/>
          <w:szCs w:val="20"/>
        </w:rPr>
      </w:pPr>
      <w:r w:rsidRPr="005B2FD8">
        <w:rPr>
          <w:color w:val="000000"/>
          <w:sz w:val="28"/>
          <w:szCs w:val="20"/>
        </w:rPr>
        <w:t>В 2022 году расходы консолидированного бюджета по подразделу исполнены в сумме 776 695,9 тыс. руб., что на 162 915,1 тыс. руб. (26,5 %) больше, чем в 2021 году.</w:t>
      </w:r>
    </w:p>
    <w:p w14:paraId="7E3C401A" w14:textId="77777777" w:rsidR="0052685F" w:rsidRPr="005B2FD8" w:rsidRDefault="0052685F" w:rsidP="005B2FD8">
      <w:pPr>
        <w:suppressAutoHyphens/>
        <w:ind w:firstLine="709"/>
        <w:jc w:val="both"/>
        <w:rPr>
          <w:color w:val="000000"/>
          <w:sz w:val="28"/>
          <w:szCs w:val="20"/>
        </w:rPr>
      </w:pPr>
      <w:r w:rsidRPr="005B2FD8">
        <w:rPr>
          <w:color w:val="000000"/>
          <w:sz w:val="28"/>
          <w:szCs w:val="20"/>
        </w:rPr>
        <w:t xml:space="preserve">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r w:rsidRPr="005B2FD8">
        <w:rPr>
          <w:color w:val="000000"/>
          <w:sz w:val="28"/>
        </w:rPr>
        <w:t xml:space="preserve">в том числе за счет средств </w:t>
      </w:r>
      <w:r w:rsidRPr="005B2FD8">
        <w:rPr>
          <w:color w:val="000000"/>
          <w:sz w:val="28"/>
          <w:szCs w:val="20"/>
        </w:rPr>
        <w:t>резервного фонда Правительства РФ, расходы исполнены в сумме 381 215,4 тыс. руб. (91,8% назначений). Реализованы проекты муниципальных образований – победителей конкурса: «Культурный транзит» в г. Кохма, «Астрономия рядом. За Волгой» в г. Заволжск и «Преображение следует» в г. Юрьевец. Неисполнение в сумме 6 534,6 тыс. руб. обусловлено сложившейся экономией по результатам торгов.</w:t>
      </w:r>
    </w:p>
    <w:p w14:paraId="51239BE4" w14:textId="77777777" w:rsidR="00EE4D50" w:rsidRPr="005B2FD8" w:rsidRDefault="00EE4D50" w:rsidP="005B2FD8">
      <w:pPr>
        <w:ind w:firstLine="709"/>
        <w:jc w:val="center"/>
        <w:rPr>
          <w:b/>
          <w:color w:val="000000"/>
          <w:sz w:val="28"/>
          <w:szCs w:val="20"/>
        </w:rPr>
      </w:pPr>
    </w:p>
    <w:p w14:paraId="7CCD0695" w14:textId="77C7C6C2" w:rsidR="002A19BA" w:rsidRPr="005B2FD8" w:rsidRDefault="002A19BA" w:rsidP="005B2FD8">
      <w:pPr>
        <w:pStyle w:val="a5"/>
        <w:tabs>
          <w:tab w:val="left" w:pos="709"/>
          <w:tab w:val="left" w:pos="851"/>
        </w:tabs>
        <w:suppressAutoHyphens/>
        <w:ind w:firstLine="709"/>
        <w:jc w:val="center"/>
        <w:rPr>
          <w:b/>
          <w:color w:val="000000"/>
          <w:sz w:val="28"/>
          <w:szCs w:val="28"/>
        </w:rPr>
      </w:pPr>
      <w:r w:rsidRPr="005B2FD8">
        <w:rPr>
          <w:b/>
          <w:color w:val="000000"/>
          <w:sz w:val="28"/>
          <w:szCs w:val="28"/>
        </w:rPr>
        <w:t>0600</w:t>
      </w:r>
      <w:r w:rsidR="001074B6" w:rsidRPr="005B2FD8">
        <w:rPr>
          <w:b/>
          <w:color w:val="000000"/>
          <w:sz w:val="28"/>
          <w:szCs w:val="28"/>
        </w:rPr>
        <w:t xml:space="preserve"> </w:t>
      </w:r>
      <w:r w:rsidRPr="005B2FD8">
        <w:rPr>
          <w:b/>
          <w:color w:val="000000"/>
          <w:sz w:val="28"/>
          <w:szCs w:val="28"/>
        </w:rPr>
        <w:t>«Охрана окружающей среды»</w:t>
      </w:r>
    </w:p>
    <w:p w14:paraId="24F57CA4" w14:textId="77777777" w:rsidR="00247C73" w:rsidRPr="005B2FD8" w:rsidRDefault="00247C73" w:rsidP="005B2FD8">
      <w:pPr>
        <w:pStyle w:val="a5"/>
        <w:tabs>
          <w:tab w:val="left" w:pos="709"/>
          <w:tab w:val="left" w:pos="851"/>
        </w:tabs>
        <w:suppressAutoHyphens/>
        <w:ind w:firstLine="709"/>
        <w:jc w:val="center"/>
        <w:rPr>
          <w:b/>
          <w:color w:val="000000"/>
          <w:sz w:val="28"/>
          <w:szCs w:val="28"/>
        </w:rPr>
      </w:pPr>
    </w:p>
    <w:p w14:paraId="47DCC107" w14:textId="77777777" w:rsidR="00BE2031" w:rsidRPr="005B2FD8" w:rsidRDefault="00BE2031" w:rsidP="005B2FD8">
      <w:pPr>
        <w:autoSpaceDE w:val="0"/>
        <w:autoSpaceDN w:val="0"/>
        <w:adjustRightInd w:val="0"/>
        <w:ind w:firstLine="708"/>
        <w:jc w:val="both"/>
        <w:rPr>
          <w:sz w:val="28"/>
          <w:szCs w:val="28"/>
        </w:rPr>
      </w:pPr>
      <w:r w:rsidRPr="005B2FD8">
        <w:rPr>
          <w:rFonts w:eastAsia="Calibri"/>
          <w:b/>
          <w:bCs/>
          <w:sz w:val="28"/>
          <w:szCs w:val="28"/>
        </w:rPr>
        <w:t>По подразделу 0602 «Сбор, удаление отходов и очистка сточных вод»</w:t>
      </w:r>
      <w:r w:rsidRPr="005B2FD8">
        <w:rPr>
          <w:rFonts w:eastAsia="Calibri"/>
          <w:bCs/>
          <w:sz w:val="28"/>
          <w:szCs w:val="28"/>
        </w:rPr>
        <w:t xml:space="preserve"> р</w:t>
      </w:r>
      <w:r w:rsidRPr="005B2FD8">
        <w:rPr>
          <w:color w:val="000000"/>
          <w:sz w:val="28"/>
          <w:szCs w:val="20"/>
        </w:rPr>
        <w:t xml:space="preserve">асходы консолидированного бюджета исполнены в сумме 1 589 245,4 тыс. руб. </w:t>
      </w:r>
      <w:r w:rsidRPr="005B2FD8">
        <w:rPr>
          <w:sz w:val="28"/>
          <w:szCs w:val="28"/>
        </w:rPr>
        <w:t>или 98,7 % от утвержденных бюджетных ассигнований, что на 1 203 647,4 тыс. руб. или в 4 раза выше уровня расходов 2021 года.</w:t>
      </w:r>
    </w:p>
    <w:p w14:paraId="7AE60327" w14:textId="77777777" w:rsidR="00BE2031" w:rsidRPr="005B2FD8" w:rsidRDefault="00BE2031" w:rsidP="005B2FD8">
      <w:pPr>
        <w:autoSpaceDE w:val="0"/>
        <w:autoSpaceDN w:val="0"/>
        <w:adjustRightInd w:val="0"/>
        <w:ind w:firstLine="708"/>
        <w:jc w:val="both"/>
        <w:rPr>
          <w:sz w:val="28"/>
          <w:szCs w:val="20"/>
        </w:rPr>
      </w:pPr>
      <w:r w:rsidRPr="005B2FD8">
        <w:rPr>
          <w:color w:val="000000"/>
          <w:sz w:val="28"/>
          <w:szCs w:val="20"/>
        </w:rPr>
        <w:t xml:space="preserve">Увеличение бюджетных ассигнований в 2022 году обусловлено выделением средств федерального бюджета, в том числе за счет средств резервного фонда Правительства Российской Федерации в связи с удорожанием стоимости строительных ресурсов, </w:t>
      </w:r>
      <w:r w:rsidRPr="005B2FD8">
        <w:rPr>
          <w:rFonts w:eastAsia="Calibri"/>
          <w:bCs/>
          <w:sz w:val="28"/>
          <w:szCs w:val="28"/>
        </w:rPr>
        <w:t xml:space="preserve">областного и местного бюджетов, выделенных в целях обеспечения </w:t>
      </w:r>
      <w:proofErr w:type="spellStart"/>
      <w:r w:rsidRPr="005B2FD8">
        <w:rPr>
          <w:rFonts w:eastAsia="Calibri"/>
          <w:bCs/>
          <w:sz w:val="28"/>
          <w:szCs w:val="28"/>
        </w:rPr>
        <w:t>софинансирования</w:t>
      </w:r>
      <w:proofErr w:type="spellEnd"/>
      <w:r w:rsidRPr="005B2FD8">
        <w:rPr>
          <w:rFonts w:eastAsia="Calibri"/>
          <w:bCs/>
          <w:sz w:val="28"/>
          <w:szCs w:val="28"/>
        </w:rPr>
        <w:t>,</w:t>
      </w:r>
      <w:r w:rsidRPr="005B2FD8">
        <w:rPr>
          <w:color w:val="000000"/>
          <w:sz w:val="28"/>
          <w:szCs w:val="20"/>
        </w:rPr>
        <w:t xml:space="preserve"> на </w:t>
      </w:r>
      <w:r w:rsidRPr="005B2FD8">
        <w:rPr>
          <w:sz w:val="28"/>
          <w:szCs w:val="20"/>
        </w:rPr>
        <w:t xml:space="preserve">реализацию следующих мероприятий в </w:t>
      </w:r>
      <w:r w:rsidRPr="005B2FD8">
        <w:rPr>
          <w:rFonts w:eastAsia="Calibri"/>
          <w:color w:val="000000"/>
          <w:sz w:val="28"/>
          <w:szCs w:val="28"/>
          <w:lang w:eastAsia="en-US"/>
        </w:rPr>
        <w:t>рамках национального проекта «Экология»</w:t>
      </w:r>
      <w:r w:rsidRPr="005B2FD8">
        <w:rPr>
          <w:sz w:val="28"/>
          <w:szCs w:val="20"/>
        </w:rPr>
        <w:t>:</w:t>
      </w:r>
    </w:p>
    <w:p w14:paraId="6513F8A9" w14:textId="77777777" w:rsidR="00BE2031" w:rsidRPr="005B2FD8" w:rsidRDefault="00BE2031" w:rsidP="005B2FD8">
      <w:pPr>
        <w:autoSpaceDE w:val="0"/>
        <w:autoSpaceDN w:val="0"/>
        <w:adjustRightInd w:val="0"/>
        <w:ind w:firstLine="709"/>
        <w:jc w:val="both"/>
        <w:rPr>
          <w:sz w:val="28"/>
          <w:szCs w:val="20"/>
        </w:rPr>
      </w:pPr>
      <w:r w:rsidRPr="005B2FD8">
        <w:rPr>
          <w:sz w:val="28"/>
          <w:szCs w:val="20"/>
        </w:rPr>
        <w:t>– строительство очистных сооружений канализации в г. Кинешма</w:t>
      </w:r>
      <w:r w:rsidRPr="005B2FD8">
        <w:rPr>
          <w:sz w:val="28"/>
          <w:szCs w:val="28"/>
        </w:rPr>
        <w:t>;</w:t>
      </w:r>
    </w:p>
    <w:p w14:paraId="4733CBC7" w14:textId="0E625CF4" w:rsidR="00BE2031" w:rsidRPr="005B2FD8" w:rsidRDefault="00BE2031" w:rsidP="005B2FD8">
      <w:pPr>
        <w:autoSpaceDE w:val="0"/>
        <w:autoSpaceDN w:val="0"/>
        <w:adjustRightInd w:val="0"/>
        <w:ind w:firstLine="709"/>
        <w:jc w:val="both"/>
        <w:rPr>
          <w:b/>
          <w:color w:val="000000"/>
          <w:sz w:val="28"/>
          <w:szCs w:val="28"/>
        </w:rPr>
      </w:pPr>
      <w:r w:rsidRPr="005B2FD8">
        <w:rPr>
          <w:sz w:val="28"/>
          <w:szCs w:val="20"/>
        </w:rPr>
        <w:t xml:space="preserve">– строительство </w:t>
      </w:r>
      <w:r w:rsidRPr="005B2FD8">
        <w:rPr>
          <w:rFonts w:eastAsia="Calibri"/>
          <w:sz w:val="28"/>
          <w:szCs w:val="28"/>
          <w:lang w:eastAsia="en-US"/>
        </w:rPr>
        <w:t xml:space="preserve">централизованной системы водоотведения г. Наволоки с подключением в централизованную систему </w:t>
      </w:r>
      <w:proofErr w:type="spellStart"/>
      <w:r w:rsidRPr="005B2FD8">
        <w:rPr>
          <w:rFonts w:eastAsia="Calibri"/>
          <w:sz w:val="28"/>
          <w:szCs w:val="28"/>
          <w:lang w:eastAsia="en-US"/>
        </w:rPr>
        <w:t>г.о</w:t>
      </w:r>
      <w:proofErr w:type="spellEnd"/>
      <w:r w:rsidRPr="005B2FD8">
        <w:rPr>
          <w:rFonts w:eastAsia="Calibri"/>
          <w:sz w:val="28"/>
          <w:szCs w:val="28"/>
          <w:lang w:eastAsia="en-US"/>
        </w:rPr>
        <w:t>. Кинешма</w:t>
      </w:r>
      <w:r w:rsidRPr="005B2FD8">
        <w:rPr>
          <w:sz w:val="28"/>
          <w:szCs w:val="28"/>
        </w:rPr>
        <w:t xml:space="preserve">. </w:t>
      </w:r>
    </w:p>
    <w:p w14:paraId="70100615" w14:textId="31C63D0E" w:rsidR="00865D95" w:rsidRPr="005B2FD8" w:rsidRDefault="00BE2031" w:rsidP="005B2FD8">
      <w:pPr>
        <w:autoSpaceDE w:val="0"/>
        <w:autoSpaceDN w:val="0"/>
        <w:adjustRightInd w:val="0"/>
        <w:ind w:firstLine="709"/>
        <w:contextualSpacing/>
        <w:jc w:val="both"/>
        <w:rPr>
          <w:sz w:val="28"/>
          <w:szCs w:val="28"/>
        </w:rPr>
      </w:pPr>
      <w:r w:rsidRPr="005B2FD8">
        <w:rPr>
          <w:rFonts w:eastAsia="Calibri"/>
          <w:b/>
          <w:bCs/>
          <w:sz w:val="28"/>
          <w:szCs w:val="28"/>
        </w:rPr>
        <w:t>По подразделу 0603 «Охрана объектов растительного и животного мира и среды их обитания»</w:t>
      </w:r>
      <w:r w:rsidR="00865D95" w:rsidRPr="005B2FD8">
        <w:rPr>
          <w:rFonts w:eastAsia="Calibri"/>
          <w:bCs/>
          <w:sz w:val="28"/>
          <w:szCs w:val="28"/>
        </w:rPr>
        <w:t xml:space="preserve"> р</w:t>
      </w:r>
      <w:r w:rsidR="00865D95" w:rsidRPr="005B2FD8">
        <w:rPr>
          <w:color w:val="000000"/>
          <w:sz w:val="28"/>
          <w:szCs w:val="20"/>
        </w:rPr>
        <w:t xml:space="preserve">асходы консолидированного бюджета исполнены в сумме 465 569,7 тыс. руб. </w:t>
      </w:r>
      <w:r w:rsidR="00865D95" w:rsidRPr="005B2FD8">
        <w:rPr>
          <w:sz w:val="28"/>
          <w:szCs w:val="28"/>
        </w:rPr>
        <w:t>или 99,5% от утвержденных бюджетных ассигнований, что на 289 508,2 тыс. руб. или в 2,6 раза выше уровня расходов 2021 года.</w:t>
      </w:r>
    </w:p>
    <w:p w14:paraId="62E2164A" w14:textId="77777777" w:rsidR="00DE62B7" w:rsidRPr="005B2FD8" w:rsidRDefault="00DE62B7" w:rsidP="005B2FD8">
      <w:pPr>
        <w:autoSpaceDE w:val="0"/>
        <w:autoSpaceDN w:val="0"/>
        <w:adjustRightInd w:val="0"/>
        <w:ind w:firstLine="709"/>
        <w:contextualSpacing/>
        <w:jc w:val="both"/>
        <w:rPr>
          <w:sz w:val="28"/>
          <w:szCs w:val="28"/>
        </w:rPr>
      </w:pPr>
      <w:r w:rsidRPr="005B2FD8">
        <w:rPr>
          <w:color w:val="000000"/>
          <w:sz w:val="28"/>
          <w:szCs w:val="20"/>
        </w:rPr>
        <w:t xml:space="preserve">569,7 тыс. руб. </w:t>
      </w:r>
      <w:r w:rsidRPr="005B2FD8">
        <w:rPr>
          <w:sz w:val="28"/>
          <w:szCs w:val="28"/>
        </w:rPr>
        <w:t>или 99,5% от утвержденных бюджетных ассигнований.</w:t>
      </w:r>
    </w:p>
    <w:p w14:paraId="167E001C" w14:textId="77777777" w:rsidR="00DE62B7" w:rsidRPr="005B2FD8" w:rsidRDefault="00DE62B7" w:rsidP="005B2FD8">
      <w:pPr>
        <w:autoSpaceDE w:val="0"/>
        <w:autoSpaceDN w:val="0"/>
        <w:adjustRightInd w:val="0"/>
        <w:ind w:firstLine="709"/>
        <w:contextualSpacing/>
        <w:jc w:val="both"/>
        <w:rPr>
          <w:color w:val="000000"/>
          <w:sz w:val="28"/>
          <w:szCs w:val="20"/>
        </w:rPr>
      </w:pPr>
      <w:r w:rsidRPr="005B2FD8">
        <w:rPr>
          <w:color w:val="000000"/>
          <w:sz w:val="28"/>
          <w:szCs w:val="20"/>
        </w:rPr>
        <w:t>В рамках данного подраздела в 2022 году осуществлялись расходы по:</w:t>
      </w:r>
    </w:p>
    <w:p w14:paraId="7AD6E2DF" w14:textId="77777777" w:rsidR="00DE62B7" w:rsidRPr="005B2FD8" w:rsidRDefault="00DE62B7" w:rsidP="005B2FD8">
      <w:pPr>
        <w:autoSpaceDE w:val="0"/>
        <w:autoSpaceDN w:val="0"/>
        <w:adjustRightInd w:val="0"/>
        <w:ind w:firstLine="709"/>
        <w:contextualSpacing/>
        <w:jc w:val="both"/>
        <w:rPr>
          <w:sz w:val="28"/>
          <w:szCs w:val="28"/>
        </w:rPr>
      </w:pPr>
      <w:r w:rsidRPr="005B2FD8">
        <w:rPr>
          <w:color w:val="000000"/>
          <w:sz w:val="28"/>
          <w:szCs w:val="20"/>
        </w:rPr>
        <w:t>- созданию и обеспечению функционирования территориальной системы наблюдений за состоянием атмосферного воздуха на территории Ивановской области (</w:t>
      </w:r>
      <w:r w:rsidRPr="005B2FD8">
        <w:rPr>
          <w:sz w:val="28"/>
          <w:szCs w:val="28"/>
        </w:rPr>
        <w:t>эксплуатация автоматизированного стационарного поста-лаборатории для контроля за уровнем загрязнения атмосферного воздуха, установленного в городе Шуя) в сумме 1 995,1 тыс. руб. (99,6% от назначений);</w:t>
      </w:r>
    </w:p>
    <w:p w14:paraId="20CA87C4" w14:textId="77777777" w:rsidR="00DE62B7" w:rsidRPr="005B2FD8" w:rsidRDefault="00DE62B7" w:rsidP="005B2FD8">
      <w:pPr>
        <w:autoSpaceDE w:val="0"/>
        <w:autoSpaceDN w:val="0"/>
        <w:adjustRightInd w:val="0"/>
        <w:ind w:firstLine="709"/>
        <w:contextualSpacing/>
        <w:jc w:val="both"/>
        <w:rPr>
          <w:sz w:val="28"/>
          <w:szCs w:val="28"/>
        </w:rPr>
      </w:pPr>
      <w:r w:rsidRPr="005B2FD8">
        <w:rPr>
          <w:sz w:val="28"/>
          <w:szCs w:val="28"/>
        </w:rPr>
        <w:t xml:space="preserve">- проведению регулярных лабораторных исследований компонентов окружающей среды в сумме 346,8 тыс. руб. (69,4% от назначений). Неисполнение связано с </w:t>
      </w:r>
      <w:r w:rsidRPr="005B2FD8">
        <w:rPr>
          <w:color w:val="000000"/>
          <w:sz w:val="28"/>
          <w:szCs w:val="28"/>
        </w:rPr>
        <w:t>отсутствием правовых оснований для принятия мер административного реагирования и проведения отборов проб</w:t>
      </w:r>
      <w:r w:rsidRPr="005B2FD8">
        <w:rPr>
          <w:sz w:val="28"/>
          <w:szCs w:val="28"/>
        </w:rPr>
        <w:t>;</w:t>
      </w:r>
    </w:p>
    <w:p w14:paraId="14C71C55" w14:textId="77777777" w:rsidR="00DE62B7" w:rsidRPr="005B2FD8" w:rsidRDefault="00DE62B7" w:rsidP="005B2FD8">
      <w:pPr>
        <w:autoSpaceDE w:val="0"/>
        <w:autoSpaceDN w:val="0"/>
        <w:adjustRightInd w:val="0"/>
        <w:ind w:firstLine="709"/>
        <w:contextualSpacing/>
        <w:jc w:val="both"/>
        <w:rPr>
          <w:sz w:val="28"/>
          <w:szCs w:val="28"/>
        </w:rPr>
      </w:pPr>
      <w:r w:rsidRPr="005B2FD8">
        <w:rPr>
          <w:sz w:val="28"/>
          <w:szCs w:val="28"/>
        </w:rPr>
        <w:t>- осуществлению государственного управления в области организации и функционирования особо охраняемых природных территорий регионального значения в сумме 1 299,3 тыс. руб. (100% от назначений);</w:t>
      </w:r>
    </w:p>
    <w:p w14:paraId="3596B036" w14:textId="77777777" w:rsidR="00DE62B7" w:rsidRPr="005B2FD8" w:rsidRDefault="00DE62B7" w:rsidP="005B2FD8">
      <w:pPr>
        <w:autoSpaceDE w:val="0"/>
        <w:autoSpaceDN w:val="0"/>
        <w:adjustRightInd w:val="0"/>
        <w:ind w:firstLine="709"/>
        <w:contextualSpacing/>
        <w:jc w:val="both"/>
        <w:rPr>
          <w:sz w:val="28"/>
          <w:szCs w:val="28"/>
        </w:rPr>
      </w:pPr>
      <w:r w:rsidRPr="005B2FD8">
        <w:rPr>
          <w:sz w:val="28"/>
          <w:szCs w:val="28"/>
        </w:rPr>
        <w:t xml:space="preserve"> - ведению Красной книги Ивановской области в сумме 300 тыс. руб. (100% от назначений);</w:t>
      </w:r>
    </w:p>
    <w:p w14:paraId="70F2DE75" w14:textId="77777777" w:rsidR="00DE62B7" w:rsidRPr="005B2FD8" w:rsidRDefault="00DE62B7" w:rsidP="005B2FD8">
      <w:pPr>
        <w:autoSpaceDE w:val="0"/>
        <w:autoSpaceDN w:val="0"/>
        <w:adjustRightInd w:val="0"/>
        <w:ind w:firstLine="709"/>
        <w:contextualSpacing/>
        <w:jc w:val="both"/>
        <w:rPr>
          <w:sz w:val="28"/>
          <w:szCs w:val="28"/>
        </w:rPr>
      </w:pPr>
      <w:r w:rsidRPr="005B2FD8">
        <w:rPr>
          <w:sz w:val="28"/>
          <w:szCs w:val="28"/>
        </w:rPr>
        <w:t xml:space="preserve"> - обеспечению установленного режима особой охраны памятников природы регионального значения 166,7 тыс. руб. (100% от назначений);</w:t>
      </w:r>
    </w:p>
    <w:p w14:paraId="304D1C5A" w14:textId="77777777" w:rsidR="00DE62B7" w:rsidRPr="005B2FD8" w:rsidRDefault="00DE62B7" w:rsidP="005B2FD8">
      <w:pPr>
        <w:autoSpaceDE w:val="0"/>
        <w:autoSpaceDN w:val="0"/>
        <w:adjustRightInd w:val="0"/>
        <w:ind w:firstLine="709"/>
        <w:contextualSpacing/>
        <w:jc w:val="both"/>
        <w:rPr>
          <w:sz w:val="28"/>
          <w:szCs w:val="28"/>
        </w:rPr>
      </w:pPr>
      <w:r w:rsidRPr="005B2FD8">
        <w:rPr>
          <w:sz w:val="28"/>
          <w:szCs w:val="28"/>
        </w:rPr>
        <w:t>- разработке проектов работ по ликвидации накопленного вреда окружающей среде в муниципальных образованиях в сумме 5 605,0 тыс. руб. (100% от назначений);</w:t>
      </w:r>
    </w:p>
    <w:p w14:paraId="19456743" w14:textId="77777777" w:rsidR="00DE62B7" w:rsidRPr="005B2FD8" w:rsidRDefault="00DE62B7" w:rsidP="005B2FD8">
      <w:pPr>
        <w:autoSpaceDE w:val="0"/>
        <w:autoSpaceDN w:val="0"/>
        <w:adjustRightInd w:val="0"/>
        <w:ind w:firstLine="709"/>
        <w:contextualSpacing/>
        <w:jc w:val="both"/>
        <w:rPr>
          <w:color w:val="000000"/>
          <w:sz w:val="28"/>
          <w:szCs w:val="20"/>
        </w:rPr>
      </w:pPr>
      <w:r w:rsidRPr="005B2FD8">
        <w:rPr>
          <w:sz w:val="28"/>
          <w:szCs w:val="28"/>
        </w:rPr>
        <w:t xml:space="preserve">- </w:t>
      </w:r>
      <w:r w:rsidRPr="005B2FD8">
        <w:rPr>
          <w:color w:val="000000"/>
          <w:sz w:val="28"/>
          <w:szCs w:val="20"/>
        </w:rPr>
        <w:t>ликвидации несанкционированных свалок в границах городов и наиболее опасных объектов накопленного экологического вреда окружающей среде в целях рекультивации несанкционированной свалки в г. Иваново в</w:t>
      </w:r>
      <w:r w:rsidRPr="005B2FD8">
        <w:rPr>
          <w:rFonts w:eastAsia="Calibri"/>
          <w:color w:val="000000"/>
          <w:sz w:val="28"/>
          <w:szCs w:val="28"/>
          <w:lang w:eastAsia="en-US"/>
        </w:rPr>
        <w:t xml:space="preserve"> рамках реализации национального проекта «Экология» за счет средств федерального, областного и местного бюджетов </w:t>
      </w:r>
      <w:r w:rsidRPr="005B2FD8">
        <w:rPr>
          <w:color w:val="000000"/>
          <w:sz w:val="28"/>
          <w:szCs w:val="20"/>
        </w:rPr>
        <w:t>в полном объеме;</w:t>
      </w:r>
    </w:p>
    <w:p w14:paraId="16974285" w14:textId="77777777" w:rsidR="00DE62B7" w:rsidRPr="005B2FD8" w:rsidRDefault="00DE62B7" w:rsidP="005B2FD8">
      <w:pPr>
        <w:autoSpaceDE w:val="0"/>
        <w:autoSpaceDN w:val="0"/>
        <w:adjustRightInd w:val="0"/>
        <w:ind w:firstLine="709"/>
        <w:contextualSpacing/>
        <w:jc w:val="both"/>
        <w:rPr>
          <w:color w:val="000000"/>
          <w:sz w:val="28"/>
          <w:szCs w:val="20"/>
        </w:rPr>
      </w:pPr>
      <w:r w:rsidRPr="005B2FD8">
        <w:rPr>
          <w:color w:val="000000"/>
          <w:sz w:val="28"/>
          <w:szCs w:val="20"/>
        </w:rPr>
        <w:t xml:space="preserve">- ликвидации (рекультивации) объектов накопленного экологического вреда, представляющих угрозу реке Волге, в целях ликвидации 4-ех объектов размещения химических отходов на территории г. Заволжска  Ивановской области, ликвидацию подземного </w:t>
      </w:r>
      <w:proofErr w:type="spellStart"/>
      <w:r w:rsidRPr="005B2FD8">
        <w:rPr>
          <w:color w:val="000000"/>
          <w:sz w:val="28"/>
          <w:szCs w:val="20"/>
        </w:rPr>
        <w:t>мазутохранилища</w:t>
      </w:r>
      <w:proofErr w:type="spellEnd"/>
      <w:r w:rsidRPr="005B2FD8">
        <w:rPr>
          <w:color w:val="000000"/>
          <w:sz w:val="28"/>
          <w:szCs w:val="20"/>
        </w:rPr>
        <w:t xml:space="preserve">, котлована со смоляными и нефтесодержащими и </w:t>
      </w:r>
      <w:proofErr w:type="spellStart"/>
      <w:r w:rsidRPr="005B2FD8">
        <w:rPr>
          <w:color w:val="000000"/>
          <w:sz w:val="28"/>
          <w:szCs w:val="20"/>
        </w:rPr>
        <w:t>мазутосодержащими</w:t>
      </w:r>
      <w:proofErr w:type="spellEnd"/>
      <w:r w:rsidRPr="005B2FD8">
        <w:rPr>
          <w:color w:val="000000"/>
          <w:sz w:val="28"/>
          <w:szCs w:val="20"/>
        </w:rPr>
        <w:t xml:space="preserve"> отходами, брошенными емкостями со смоляными отходами, находящимися в непосредственной близости от реки Волга в</w:t>
      </w:r>
      <w:r w:rsidRPr="005B2FD8">
        <w:rPr>
          <w:rFonts w:eastAsia="Calibri"/>
          <w:color w:val="000000"/>
          <w:sz w:val="28"/>
          <w:szCs w:val="28"/>
          <w:lang w:eastAsia="en-US"/>
        </w:rPr>
        <w:t xml:space="preserve"> рамках реализации национального проекта «Экология» за счет средств федерального, областного и местного бюджетов</w:t>
      </w:r>
      <w:r w:rsidRPr="005B2FD8">
        <w:rPr>
          <w:color w:val="000000"/>
          <w:sz w:val="28"/>
          <w:szCs w:val="20"/>
        </w:rPr>
        <w:t xml:space="preserve"> в полном объеме </w:t>
      </w:r>
      <w:r w:rsidRPr="005B2FD8">
        <w:rPr>
          <w:sz w:val="28"/>
          <w:szCs w:val="28"/>
        </w:rPr>
        <w:t>(100% от назначений)</w:t>
      </w:r>
      <w:r w:rsidRPr="005B2FD8">
        <w:rPr>
          <w:color w:val="000000"/>
          <w:sz w:val="28"/>
          <w:szCs w:val="20"/>
        </w:rPr>
        <w:t>;</w:t>
      </w:r>
    </w:p>
    <w:p w14:paraId="43DF9F3D" w14:textId="77777777" w:rsidR="00DE62B7" w:rsidRPr="005B2FD8" w:rsidRDefault="00DE62B7" w:rsidP="005B2FD8">
      <w:pPr>
        <w:autoSpaceDE w:val="0"/>
        <w:autoSpaceDN w:val="0"/>
        <w:adjustRightInd w:val="0"/>
        <w:ind w:firstLine="709"/>
        <w:contextualSpacing/>
        <w:jc w:val="both"/>
        <w:rPr>
          <w:color w:val="000000"/>
          <w:sz w:val="28"/>
          <w:szCs w:val="20"/>
        </w:rPr>
      </w:pPr>
      <w:r w:rsidRPr="005B2FD8">
        <w:rPr>
          <w:color w:val="000000"/>
          <w:sz w:val="28"/>
          <w:szCs w:val="20"/>
        </w:rPr>
        <w:t xml:space="preserve">- составлению схемы размещения, использования и охраны охотничьих угодий на территории Ивановской области в сумме 1669,9 тыс. руб. </w:t>
      </w:r>
      <w:r w:rsidRPr="005B2FD8">
        <w:rPr>
          <w:sz w:val="28"/>
          <w:szCs w:val="28"/>
        </w:rPr>
        <w:t>(100% от назначений)</w:t>
      </w:r>
      <w:r w:rsidRPr="005B2FD8">
        <w:rPr>
          <w:color w:val="000000"/>
          <w:sz w:val="28"/>
          <w:szCs w:val="20"/>
        </w:rPr>
        <w:t>;</w:t>
      </w:r>
    </w:p>
    <w:p w14:paraId="74ECC677" w14:textId="77777777" w:rsidR="00DE62B7" w:rsidRPr="005B2FD8" w:rsidRDefault="00DE62B7" w:rsidP="005B2FD8">
      <w:pPr>
        <w:autoSpaceDE w:val="0"/>
        <w:autoSpaceDN w:val="0"/>
        <w:adjustRightInd w:val="0"/>
        <w:ind w:firstLine="709"/>
        <w:contextualSpacing/>
        <w:jc w:val="both"/>
        <w:rPr>
          <w:color w:val="000000"/>
          <w:sz w:val="28"/>
          <w:szCs w:val="20"/>
        </w:rPr>
      </w:pPr>
      <w:r w:rsidRPr="005B2FD8">
        <w:rPr>
          <w:color w:val="000000"/>
          <w:sz w:val="28"/>
          <w:szCs w:val="20"/>
        </w:rPr>
        <w:t>- обеспечению деятельности Ивановского областного казенного учреждения «Управление особо охраняемыми природными территориями Ивановской области» в сумме 4 062,5 тыс. рублей (99,6% от назначений).</w:t>
      </w:r>
    </w:p>
    <w:p w14:paraId="462EA918" w14:textId="2B511D66" w:rsidR="00247C73" w:rsidRPr="005B2FD8" w:rsidRDefault="00247C73" w:rsidP="005B2FD8">
      <w:pPr>
        <w:autoSpaceDE w:val="0"/>
        <w:autoSpaceDN w:val="0"/>
        <w:adjustRightInd w:val="0"/>
        <w:ind w:firstLine="709"/>
        <w:contextualSpacing/>
        <w:jc w:val="both"/>
        <w:rPr>
          <w:rFonts w:eastAsia="Calibri"/>
          <w:bCs/>
          <w:sz w:val="28"/>
          <w:szCs w:val="28"/>
        </w:rPr>
      </w:pPr>
      <w:r w:rsidRPr="005B2FD8">
        <w:rPr>
          <w:rFonts w:eastAsia="Calibri"/>
          <w:bCs/>
          <w:sz w:val="28"/>
          <w:szCs w:val="28"/>
        </w:rPr>
        <w:t xml:space="preserve">Увеличение расходов за 2022 год в сумме 473,6 тыс. руб. (13,2 %) связано с индексацией заработной платы с 1 октября 2022 года на 5,2 %, доведением до года индексации заработной платы с 1 октября 2021 года, а также увеличением минимального размера оплаты труда. </w:t>
      </w:r>
    </w:p>
    <w:p w14:paraId="2B59F3E7" w14:textId="77777777" w:rsidR="00247C73" w:rsidRPr="005B2FD8" w:rsidRDefault="00247C73" w:rsidP="005B2FD8">
      <w:pPr>
        <w:ind w:firstLine="709"/>
        <w:jc w:val="both"/>
        <w:rPr>
          <w:rFonts w:eastAsia="Calibri"/>
          <w:bCs/>
          <w:sz w:val="28"/>
          <w:szCs w:val="28"/>
        </w:rPr>
      </w:pPr>
      <w:r w:rsidRPr="005B2FD8">
        <w:rPr>
          <w:rFonts w:eastAsia="Calibri"/>
          <w:b/>
          <w:bCs/>
          <w:sz w:val="28"/>
          <w:szCs w:val="28"/>
        </w:rPr>
        <w:t>По подразделу 0605 «Другие вопросы в области охраны окружающей среды»</w:t>
      </w:r>
      <w:r w:rsidRPr="005B2FD8">
        <w:rPr>
          <w:rFonts w:eastAsia="Calibri"/>
          <w:bCs/>
          <w:sz w:val="28"/>
          <w:szCs w:val="28"/>
        </w:rPr>
        <w:t xml:space="preserve"> отражены расходы на содержание исполнительного органа государственной власти Ивановской области, осуществляющего переданные полномочия Российской Федерации в области охраны и использования охотничьих ресурсов. Исполнение указанных расходов составило 10 592,5 тыс. руб. или 99,6 % от утвержденных бюджетных ассигнований. </w:t>
      </w:r>
    </w:p>
    <w:p w14:paraId="34EEA67B" w14:textId="77777777" w:rsidR="00247C73" w:rsidRPr="005B2FD8" w:rsidRDefault="00247C73" w:rsidP="005B2FD8">
      <w:pPr>
        <w:ind w:firstLine="709"/>
        <w:jc w:val="both"/>
        <w:rPr>
          <w:rFonts w:eastAsia="Calibri"/>
          <w:bCs/>
          <w:sz w:val="28"/>
          <w:szCs w:val="28"/>
        </w:rPr>
      </w:pPr>
      <w:r w:rsidRPr="005B2FD8">
        <w:rPr>
          <w:rFonts w:eastAsia="Calibri"/>
          <w:bCs/>
          <w:sz w:val="28"/>
          <w:szCs w:val="28"/>
        </w:rPr>
        <w:t>Увеличение расходов за 2022 год по сравнению с 2021 годом в сумме 1 187,7 тыс. руб. (12,6 %) связано с увеличением объема субвенции из федерального бюджета на переданные полномочия Российской Федерации в области охраны и использования охотничьих ресурсов.</w:t>
      </w:r>
    </w:p>
    <w:p w14:paraId="4275940D" w14:textId="77777777" w:rsidR="00247C73" w:rsidRPr="005B2FD8" w:rsidRDefault="00247C73" w:rsidP="005B2FD8">
      <w:pPr>
        <w:ind w:firstLine="709"/>
        <w:jc w:val="both"/>
        <w:rPr>
          <w:rFonts w:eastAsia="Calibri"/>
          <w:bCs/>
          <w:sz w:val="28"/>
          <w:szCs w:val="28"/>
        </w:rPr>
      </w:pPr>
      <w:r w:rsidRPr="005B2FD8">
        <w:rPr>
          <w:sz w:val="28"/>
          <w:szCs w:val="28"/>
        </w:rPr>
        <w:t xml:space="preserve">Кроме того, по данному подразделу в том числе отражены расходы на </w:t>
      </w:r>
      <w:r w:rsidRPr="005B2FD8">
        <w:rPr>
          <w:rFonts w:eastAsia="Calibri"/>
          <w:bCs/>
          <w:sz w:val="28"/>
          <w:szCs w:val="28"/>
        </w:rPr>
        <w:t xml:space="preserve">содержание комитета по экологии городского округа. </w:t>
      </w:r>
    </w:p>
    <w:p w14:paraId="6C07A125" w14:textId="77777777" w:rsidR="00EE4D50" w:rsidRPr="005B2FD8" w:rsidRDefault="00EE4D50" w:rsidP="005B2FD8">
      <w:pPr>
        <w:pStyle w:val="a5"/>
        <w:tabs>
          <w:tab w:val="left" w:pos="709"/>
          <w:tab w:val="left" w:pos="851"/>
        </w:tabs>
        <w:suppressAutoHyphens/>
        <w:ind w:firstLine="709"/>
        <w:jc w:val="center"/>
        <w:rPr>
          <w:b/>
          <w:color w:val="000000"/>
          <w:sz w:val="28"/>
          <w:szCs w:val="28"/>
        </w:rPr>
      </w:pPr>
    </w:p>
    <w:p w14:paraId="1130458B" w14:textId="77777777" w:rsidR="00247C73" w:rsidRPr="005B2FD8" w:rsidRDefault="00B44E33" w:rsidP="005B2FD8">
      <w:pPr>
        <w:spacing w:after="200"/>
        <w:jc w:val="center"/>
        <w:rPr>
          <w:rFonts w:eastAsia="Calibri"/>
          <w:b/>
          <w:sz w:val="28"/>
          <w:szCs w:val="28"/>
          <w:lang w:eastAsia="en-US"/>
        </w:rPr>
      </w:pPr>
      <w:r w:rsidRPr="005B2FD8">
        <w:rPr>
          <w:rFonts w:eastAsia="Calibri"/>
          <w:b/>
          <w:sz w:val="28"/>
          <w:szCs w:val="28"/>
          <w:lang w:eastAsia="en-US"/>
        </w:rPr>
        <w:t>Р</w:t>
      </w:r>
      <w:r w:rsidR="00DD4029" w:rsidRPr="005B2FD8">
        <w:rPr>
          <w:rFonts w:eastAsia="Calibri"/>
          <w:b/>
          <w:sz w:val="28"/>
          <w:szCs w:val="28"/>
          <w:lang w:eastAsia="en-US"/>
        </w:rPr>
        <w:t>аздел 0700 «Образование»</w:t>
      </w:r>
    </w:p>
    <w:p w14:paraId="27EB2FD0" w14:textId="77777777" w:rsidR="00792C24" w:rsidRPr="005B2FD8" w:rsidRDefault="00247C73" w:rsidP="005B2FD8">
      <w:pPr>
        <w:ind w:firstLine="709"/>
        <w:jc w:val="both"/>
        <w:rPr>
          <w:sz w:val="28"/>
          <w:szCs w:val="28"/>
        </w:rPr>
      </w:pPr>
      <w:r w:rsidRPr="005B2FD8">
        <w:rPr>
          <w:b/>
          <w:sz w:val="28"/>
          <w:szCs w:val="28"/>
        </w:rPr>
        <w:t>По подразделу 0701</w:t>
      </w:r>
      <w:r w:rsidRPr="005B2FD8">
        <w:rPr>
          <w:sz w:val="28"/>
          <w:szCs w:val="28"/>
        </w:rPr>
        <w:t xml:space="preserve"> </w:t>
      </w:r>
      <w:r w:rsidRPr="005B2FD8">
        <w:rPr>
          <w:b/>
          <w:sz w:val="28"/>
          <w:szCs w:val="28"/>
        </w:rPr>
        <w:t>«Дошкольное образование»</w:t>
      </w:r>
      <w:r w:rsidRPr="005B2FD8">
        <w:rPr>
          <w:sz w:val="28"/>
          <w:szCs w:val="28"/>
        </w:rPr>
        <w:t xml:space="preserve"> расходы утверждены в </w:t>
      </w:r>
      <w:r w:rsidRPr="005B2FD8">
        <w:rPr>
          <w:rFonts w:eastAsia="Calibri"/>
          <w:sz w:val="28"/>
          <w:szCs w:val="28"/>
        </w:rPr>
        <w:t>сумме 5 949 236,94</w:t>
      </w:r>
      <w:r w:rsidRPr="005B2FD8">
        <w:rPr>
          <w:sz w:val="28"/>
          <w:szCs w:val="28"/>
        </w:rPr>
        <w:t xml:space="preserve"> тыс. руб., исполнены в сумме </w:t>
      </w:r>
      <w:r w:rsidRPr="005B2FD8">
        <w:rPr>
          <w:rFonts w:eastAsia="Calibri"/>
          <w:sz w:val="28"/>
          <w:szCs w:val="28"/>
        </w:rPr>
        <w:t>5 802 496,04</w:t>
      </w:r>
      <w:r w:rsidRPr="005B2FD8">
        <w:rPr>
          <w:sz w:val="28"/>
          <w:szCs w:val="28"/>
        </w:rPr>
        <w:t xml:space="preserve"> тыс. руб. или 97,5 % к утвержденным назначениям. </w:t>
      </w:r>
    </w:p>
    <w:p w14:paraId="1D065F1A" w14:textId="0495F8A3" w:rsidR="00247C73" w:rsidRPr="005B2FD8" w:rsidRDefault="00247C73" w:rsidP="005B2FD8">
      <w:pPr>
        <w:ind w:firstLine="709"/>
        <w:jc w:val="both"/>
        <w:rPr>
          <w:sz w:val="28"/>
          <w:szCs w:val="28"/>
        </w:rPr>
      </w:pPr>
      <w:r w:rsidRPr="005B2FD8">
        <w:rPr>
          <w:sz w:val="28"/>
          <w:szCs w:val="28"/>
        </w:rPr>
        <w:t>По указанному подразделу ассигнования направлены на финансовое обеспечение предоставления дошкольного образования в государственных, муниципальных и негосударственных образовательных организациях, включая расходы на доведение средней заработной платы педагогических работников до средней заработной платы в сфере общего образования в соответствии с указами Президента Российской Федерации, создания условий для осуществления присмотра и ухода за детьми, содержания детей в государственных и муниципальных образовательных организациях.</w:t>
      </w:r>
    </w:p>
    <w:p w14:paraId="187B3387" w14:textId="77777777" w:rsidR="00247C73" w:rsidRPr="005B2FD8" w:rsidRDefault="00247C73" w:rsidP="005B2FD8">
      <w:pPr>
        <w:ind w:firstLine="709"/>
        <w:jc w:val="both"/>
        <w:rPr>
          <w:rFonts w:eastAsia="Calibri"/>
          <w:bCs/>
          <w:sz w:val="28"/>
          <w:szCs w:val="28"/>
        </w:rPr>
      </w:pPr>
      <w:r w:rsidRPr="005B2FD8">
        <w:rPr>
          <w:rFonts w:eastAsia="Calibri"/>
          <w:bCs/>
          <w:sz w:val="28"/>
          <w:szCs w:val="28"/>
        </w:rPr>
        <w:t>Увеличение расходов консолидированного бюджета Ивановской области в 2022 году по сравнению с расходами 2021 года на 201 167,91 тыс. руб. или на 3,6 % связано с:</w:t>
      </w:r>
    </w:p>
    <w:p w14:paraId="497475AB" w14:textId="77777777" w:rsidR="00247C73" w:rsidRPr="005B2FD8" w:rsidRDefault="00247C73" w:rsidP="005B2FD8">
      <w:pPr>
        <w:ind w:firstLine="709"/>
        <w:jc w:val="both"/>
        <w:rPr>
          <w:rFonts w:eastAsia="Calibri"/>
          <w:bCs/>
          <w:sz w:val="28"/>
          <w:szCs w:val="28"/>
        </w:rPr>
      </w:pPr>
      <w:r w:rsidRPr="005B2FD8">
        <w:rPr>
          <w:rFonts w:eastAsia="Calibri"/>
          <w:bCs/>
          <w:sz w:val="28"/>
          <w:szCs w:val="28"/>
        </w:rPr>
        <w:t>- увеличением минимального размера оплаты труда, индексацией заработной платы с 1 октября 2022 года на 5,2 % и доведением до года расходов по фонду оплаты труда с учетом начислений в связи с индексацией заработной платы с 1 октября 2021 года;</w:t>
      </w:r>
    </w:p>
    <w:p w14:paraId="0E4F8DFA" w14:textId="74E26D40" w:rsidR="00247C73" w:rsidRPr="005B2FD8" w:rsidRDefault="00247C73" w:rsidP="005B2FD8">
      <w:pPr>
        <w:ind w:firstLine="709"/>
        <w:jc w:val="both"/>
        <w:rPr>
          <w:rFonts w:eastAsia="Calibri"/>
          <w:b/>
          <w:sz w:val="28"/>
          <w:szCs w:val="28"/>
          <w:lang w:eastAsia="en-US"/>
        </w:rPr>
      </w:pPr>
      <w:r w:rsidRPr="005B2FD8">
        <w:rPr>
          <w:rFonts w:eastAsia="Calibri"/>
          <w:bCs/>
          <w:sz w:val="28"/>
          <w:szCs w:val="28"/>
        </w:rPr>
        <w:t>- доведением средней заработной платы педагогических работников до средней заработной платы в общем образовании.</w:t>
      </w:r>
    </w:p>
    <w:p w14:paraId="71D26947" w14:textId="5C31D0FB" w:rsidR="00792C24" w:rsidRPr="005B2FD8" w:rsidRDefault="00016C77" w:rsidP="005B2FD8">
      <w:pPr>
        <w:ind w:firstLine="709"/>
        <w:jc w:val="both"/>
        <w:rPr>
          <w:sz w:val="28"/>
          <w:szCs w:val="28"/>
        </w:rPr>
      </w:pPr>
      <w:r w:rsidRPr="005B2FD8">
        <w:rPr>
          <w:b/>
          <w:sz w:val="28"/>
          <w:szCs w:val="28"/>
        </w:rPr>
        <w:t xml:space="preserve">       </w:t>
      </w:r>
      <w:r w:rsidR="001166BF" w:rsidRPr="005B2FD8">
        <w:rPr>
          <w:b/>
          <w:sz w:val="28"/>
          <w:szCs w:val="28"/>
        </w:rPr>
        <w:t>По подразделу 0702 «Общее образование»</w:t>
      </w:r>
      <w:r w:rsidR="00792C24" w:rsidRPr="005B2FD8">
        <w:rPr>
          <w:sz w:val="28"/>
          <w:szCs w:val="28"/>
        </w:rPr>
        <w:t xml:space="preserve"> расходы утверждены в сумме </w:t>
      </w:r>
      <w:r w:rsidR="00792C24" w:rsidRPr="005B2FD8">
        <w:rPr>
          <w:rFonts w:eastAsia="Calibri"/>
          <w:sz w:val="28"/>
          <w:szCs w:val="28"/>
        </w:rPr>
        <w:t>9 060 788,17 тыс. руб., исполнены в сумме 8 343 089,55 тыс. рублей или</w:t>
      </w:r>
      <w:r w:rsidR="00792C24" w:rsidRPr="005B2FD8">
        <w:rPr>
          <w:sz w:val="28"/>
          <w:szCs w:val="28"/>
        </w:rPr>
        <w:t xml:space="preserve"> 92,1 % от утвержденных назначений. Бюджетные ассигнования направлены на финансовое обеспечение:</w:t>
      </w:r>
    </w:p>
    <w:p w14:paraId="301DAFAC" w14:textId="77777777" w:rsidR="00792C24" w:rsidRPr="005B2FD8" w:rsidRDefault="00792C24" w:rsidP="005B2FD8">
      <w:pPr>
        <w:ind w:firstLine="709"/>
        <w:jc w:val="both"/>
        <w:rPr>
          <w:sz w:val="28"/>
          <w:szCs w:val="28"/>
        </w:rPr>
      </w:pPr>
      <w:r w:rsidRPr="005B2FD8">
        <w:rPr>
          <w:sz w:val="28"/>
          <w:szCs w:val="28"/>
        </w:rPr>
        <w:t>реализации региональных проектов «Современная школа» и «Успех каждого ребенка», обеспечивающих достижение целей, показателей и результатов федеральных проектов, входящих в состав национального проекта «Образование»;</w:t>
      </w:r>
    </w:p>
    <w:p w14:paraId="7DE91C18" w14:textId="77777777" w:rsidR="00792C24" w:rsidRPr="005B2FD8" w:rsidRDefault="00792C24" w:rsidP="005B2FD8">
      <w:pPr>
        <w:ind w:firstLine="709"/>
        <w:jc w:val="both"/>
        <w:rPr>
          <w:sz w:val="28"/>
          <w:szCs w:val="28"/>
        </w:rPr>
      </w:pPr>
      <w:r w:rsidRPr="005B2FD8">
        <w:rPr>
          <w:sz w:val="28"/>
          <w:szCs w:val="28"/>
        </w:rPr>
        <w:t>организации предоставления дошкольного, начального общего, основного общего, среднего (полного) общего образования в областных государственных, муниципальных общеобразовательных организациях;</w:t>
      </w:r>
    </w:p>
    <w:p w14:paraId="72E7B0EA" w14:textId="77777777" w:rsidR="00792C24" w:rsidRPr="005B2FD8" w:rsidRDefault="00792C24" w:rsidP="005B2FD8">
      <w:pPr>
        <w:ind w:firstLine="709"/>
        <w:jc w:val="both"/>
        <w:rPr>
          <w:sz w:val="28"/>
          <w:szCs w:val="28"/>
        </w:rPr>
      </w:pPr>
      <w:r w:rsidRPr="005B2FD8">
        <w:rPr>
          <w:sz w:val="28"/>
          <w:szCs w:val="28"/>
        </w:rPr>
        <w:t>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w:t>
      </w:r>
    </w:p>
    <w:p w14:paraId="3D7AE5F0" w14:textId="77777777" w:rsidR="00792C24" w:rsidRPr="005B2FD8" w:rsidRDefault="00792C24" w:rsidP="005B2FD8">
      <w:pPr>
        <w:ind w:firstLine="709"/>
        <w:jc w:val="both"/>
        <w:rPr>
          <w:sz w:val="28"/>
          <w:szCs w:val="28"/>
        </w:rPr>
      </w:pPr>
      <w:r w:rsidRPr="005B2FD8">
        <w:rPr>
          <w:rFonts w:eastAsia="Calibri"/>
          <w:sz w:val="28"/>
          <w:szCs w:val="28"/>
        </w:rPr>
        <w:t>создания условий для осуществления присмотра и ухода за детьми, содержания детей в государственных образовательных организациях</w:t>
      </w:r>
      <w:r w:rsidRPr="005B2FD8">
        <w:rPr>
          <w:sz w:val="28"/>
          <w:szCs w:val="28"/>
        </w:rPr>
        <w:t xml:space="preserve">; </w:t>
      </w:r>
    </w:p>
    <w:p w14:paraId="2ED3F571" w14:textId="77777777" w:rsidR="00792C24" w:rsidRPr="005B2FD8" w:rsidRDefault="00792C24" w:rsidP="005B2FD8">
      <w:pPr>
        <w:ind w:firstLine="709"/>
        <w:jc w:val="both"/>
        <w:rPr>
          <w:sz w:val="28"/>
          <w:szCs w:val="28"/>
        </w:rPr>
      </w:pPr>
      <w:r w:rsidRPr="005B2FD8">
        <w:rPr>
          <w:sz w:val="28"/>
          <w:szCs w:val="28"/>
        </w:rPr>
        <w:t>содержания и воспитания детей-сирот и детей, оставшихся без попечения родителей в учреждениях для детей-сирот и детей, оставшихся без попечения родителей;</w:t>
      </w:r>
    </w:p>
    <w:p w14:paraId="147BADF2" w14:textId="77777777" w:rsidR="00792C24" w:rsidRPr="005B2FD8" w:rsidRDefault="00792C24" w:rsidP="005B2FD8">
      <w:pPr>
        <w:ind w:firstLine="709"/>
        <w:jc w:val="both"/>
        <w:rPr>
          <w:sz w:val="28"/>
          <w:szCs w:val="28"/>
        </w:rPr>
      </w:pPr>
      <w:r w:rsidRPr="005B2FD8">
        <w:rPr>
          <w:sz w:val="28"/>
          <w:szCs w:val="28"/>
        </w:rPr>
        <w:t>доведения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w:t>
      </w:r>
    </w:p>
    <w:p w14:paraId="67CCD1BD" w14:textId="77777777" w:rsidR="00792C24" w:rsidRPr="005B2FD8" w:rsidRDefault="00792C24" w:rsidP="005B2FD8">
      <w:pPr>
        <w:ind w:firstLine="709"/>
        <w:jc w:val="both"/>
        <w:rPr>
          <w:sz w:val="28"/>
          <w:szCs w:val="28"/>
        </w:rPr>
      </w:pPr>
      <w:r w:rsidRPr="005B2FD8">
        <w:rPr>
          <w:sz w:val="28"/>
          <w:szCs w:val="28"/>
        </w:rPr>
        <w:t>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37971BAC" w14:textId="77777777" w:rsidR="00792C24" w:rsidRPr="005B2FD8" w:rsidRDefault="00792C24" w:rsidP="005B2FD8">
      <w:pPr>
        <w:ind w:firstLine="709"/>
        <w:jc w:val="both"/>
        <w:rPr>
          <w:sz w:val="28"/>
          <w:szCs w:val="28"/>
        </w:rPr>
      </w:pPr>
      <w:r w:rsidRPr="005B2FD8">
        <w:rPr>
          <w:sz w:val="28"/>
          <w:szCs w:val="28"/>
        </w:rPr>
        <w:t>иные расходы в сфере общего образования.</w:t>
      </w:r>
    </w:p>
    <w:p w14:paraId="3B0D716C" w14:textId="55BC422A" w:rsidR="00792C24" w:rsidRPr="005B2FD8" w:rsidRDefault="00792C24" w:rsidP="005B2FD8">
      <w:pPr>
        <w:ind w:firstLine="709"/>
        <w:jc w:val="both"/>
        <w:rPr>
          <w:sz w:val="28"/>
          <w:szCs w:val="28"/>
        </w:rPr>
      </w:pPr>
      <w:r w:rsidRPr="005B2FD8">
        <w:rPr>
          <w:rFonts w:eastAsia="Calibri"/>
          <w:bCs/>
          <w:sz w:val="28"/>
          <w:szCs w:val="28"/>
        </w:rPr>
        <w:t xml:space="preserve">Увеличение расходов консолидированного бюджета Ивановской области в 2022 году по сравнению с расходами 2021 года на 1 435 485,81 тыс. руб. или на 20,8 % связано </w:t>
      </w:r>
      <w:r w:rsidRPr="005B2FD8">
        <w:rPr>
          <w:sz w:val="28"/>
          <w:szCs w:val="28"/>
        </w:rPr>
        <w:t>с</w:t>
      </w:r>
      <w:r w:rsidRPr="005B2FD8">
        <w:rPr>
          <w:strike/>
          <w:sz w:val="28"/>
          <w:szCs w:val="28"/>
        </w:rPr>
        <w:t xml:space="preserve"> </w:t>
      </w:r>
      <w:r w:rsidRPr="005B2FD8">
        <w:rPr>
          <w:sz w:val="28"/>
          <w:szCs w:val="28"/>
        </w:rPr>
        <w:t>увеличением минимального размера оплаты труда, индексацией заработной платы с 1 октября 2022 года на 5,2 % и доведением до года расходов по фонду оплаты труда с учетом начислений в связи с индексацией заработной платы с 1 октября 2021 года; доведением средней заработной платы педагогических работников до средней заработной платы в регионе; увеличением численности обучающихся в муниципальных и частных общеобразовательных организациях; увеличением средств федерального и областного бюджетов, в том числе на реализацию региональных проектов, обеспечивающих достижение целей, показателей и результатов федеральных проектов, входящих в состав национальных проектов, а также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14:paraId="1028D970" w14:textId="12A1A07F" w:rsidR="00247C73" w:rsidRPr="005B2FD8" w:rsidRDefault="001166BF" w:rsidP="001166BF">
      <w:pPr>
        <w:jc w:val="both"/>
        <w:rPr>
          <w:sz w:val="28"/>
          <w:szCs w:val="28"/>
        </w:rPr>
      </w:pPr>
      <w:r w:rsidRPr="005B2FD8">
        <w:rPr>
          <w:b/>
          <w:sz w:val="28"/>
          <w:szCs w:val="28"/>
        </w:rPr>
        <w:t xml:space="preserve">            </w:t>
      </w:r>
      <w:r w:rsidR="00247C73" w:rsidRPr="005B2FD8">
        <w:rPr>
          <w:b/>
          <w:sz w:val="28"/>
          <w:szCs w:val="28"/>
        </w:rPr>
        <w:t>По подразделу 0703 «Дополнительное образование детей»</w:t>
      </w:r>
      <w:r w:rsidR="00247C73" w:rsidRPr="005B2FD8">
        <w:rPr>
          <w:sz w:val="28"/>
          <w:szCs w:val="28"/>
        </w:rPr>
        <w:t xml:space="preserve"> расходы утверждены в </w:t>
      </w:r>
      <w:r w:rsidR="00247C73" w:rsidRPr="005B2FD8">
        <w:rPr>
          <w:rFonts w:eastAsia="Calibri"/>
          <w:bCs/>
          <w:sz w:val="28"/>
          <w:szCs w:val="28"/>
        </w:rPr>
        <w:t>сумме 1 558 962,34</w:t>
      </w:r>
      <w:r w:rsidR="00247C73" w:rsidRPr="005B2FD8">
        <w:rPr>
          <w:sz w:val="28"/>
          <w:szCs w:val="28"/>
        </w:rPr>
        <w:t xml:space="preserve"> тыс. руб., исполнены в сумме </w:t>
      </w:r>
      <w:r w:rsidR="00247C73" w:rsidRPr="005B2FD8">
        <w:rPr>
          <w:spacing w:val="60"/>
          <w:sz w:val="28"/>
          <w:szCs w:val="28"/>
        </w:rPr>
        <w:t>1</w:t>
      </w:r>
      <w:r w:rsidR="00247C73" w:rsidRPr="005B2FD8">
        <w:rPr>
          <w:sz w:val="28"/>
          <w:szCs w:val="28"/>
        </w:rPr>
        <w:t xml:space="preserve">543 967,25 тыс. руб. или 99,0 % от плановых назначений. </w:t>
      </w:r>
    </w:p>
    <w:p w14:paraId="0A2A4EFE" w14:textId="77777777" w:rsidR="00247C73" w:rsidRPr="005B2FD8" w:rsidRDefault="00247C73" w:rsidP="00247C73">
      <w:pPr>
        <w:ind w:firstLine="709"/>
        <w:jc w:val="both"/>
        <w:rPr>
          <w:sz w:val="28"/>
          <w:szCs w:val="28"/>
        </w:rPr>
      </w:pPr>
      <w:r w:rsidRPr="005B2FD8">
        <w:rPr>
          <w:sz w:val="28"/>
          <w:szCs w:val="28"/>
        </w:rPr>
        <w:t>По указанному подразделу отражены расходы на финансовое обеспечение:</w:t>
      </w:r>
    </w:p>
    <w:p w14:paraId="14252DAF" w14:textId="77777777" w:rsidR="00247C73" w:rsidRPr="005B2FD8" w:rsidRDefault="00247C73" w:rsidP="00247C73">
      <w:pPr>
        <w:ind w:firstLine="709"/>
        <w:jc w:val="both"/>
        <w:rPr>
          <w:sz w:val="28"/>
          <w:szCs w:val="28"/>
        </w:rPr>
      </w:pPr>
      <w:r w:rsidRPr="005B2FD8">
        <w:rPr>
          <w:sz w:val="28"/>
          <w:szCs w:val="28"/>
        </w:rPr>
        <w:t xml:space="preserve">реализации региональных проектов </w:t>
      </w:r>
      <w:r w:rsidRPr="005B2FD8">
        <w:rPr>
          <w:rFonts w:eastAsia="Calibri"/>
          <w:sz w:val="28"/>
          <w:szCs w:val="28"/>
        </w:rPr>
        <w:t xml:space="preserve">«Успех каждого ребенка», «Культурная среда» и «Цифровая культура», </w:t>
      </w:r>
      <w:r w:rsidRPr="005B2FD8">
        <w:rPr>
          <w:sz w:val="28"/>
          <w:szCs w:val="28"/>
        </w:rPr>
        <w:t>обеспечивающих достижение целей, показателей и результатов федеральных проектов, входящих соответственно в состав национальных проектов «Образование» и «Культура»;</w:t>
      </w:r>
    </w:p>
    <w:p w14:paraId="71564A05" w14:textId="77777777" w:rsidR="00247C73" w:rsidRPr="005B2FD8" w:rsidRDefault="00247C73" w:rsidP="00247C73">
      <w:pPr>
        <w:ind w:firstLine="709"/>
        <w:jc w:val="both"/>
        <w:rPr>
          <w:sz w:val="28"/>
          <w:szCs w:val="28"/>
        </w:rPr>
      </w:pPr>
      <w:r w:rsidRPr="005B2FD8">
        <w:rPr>
          <w:sz w:val="28"/>
          <w:szCs w:val="28"/>
        </w:rPr>
        <w:t>организации предоставления дополнительного образования детей в государственных образовательных организациях;</w:t>
      </w:r>
    </w:p>
    <w:p w14:paraId="16628B8B" w14:textId="77777777" w:rsidR="00247C73" w:rsidRPr="005B2FD8" w:rsidRDefault="00247C73" w:rsidP="00247C73">
      <w:pPr>
        <w:ind w:firstLine="709"/>
        <w:jc w:val="both"/>
        <w:rPr>
          <w:sz w:val="28"/>
          <w:szCs w:val="28"/>
        </w:rPr>
      </w:pPr>
      <w:r w:rsidRPr="005B2FD8">
        <w:rPr>
          <w:sz w:val="28"/>
          <w:szCs w:val="28"/>
        </w:rPr>
        <w:t>доведения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w:t>
      </w:r>
    </w:p>
    <w:p w14:paraId="5D90125C" w14:textId="55E60CC7" w:rsidR="00247C73" w:rsidRPr="005B2FD8" w:rsidRDefault="00BF6E3C" w:rsidP="00247C73">
      <w:pPr>
        <w:ind w:firstLine="709"/>
        <w:jc w:val="both"/>
        <w:rPr>
          <w:rFonts w:eastAsia="Calibri"/>
          <w:bCs/>
          <w:sz w:val="28"/>
          <w:szCs w:val="28"/>
        </w:rPr>
      </w:pPr>
      <w:r w:rsidRPr="005B2FD8">
        <w:rPr>
          <w:rFonts w:eastAsia="Calibri"/>
          <w:bCs/>
          <w:sz w:val="28"/>
          <w:szCs w:val="28"/>
        </w:rPr>
        <w:t>Уменьшение</w:t>
      </w:r>
      <w:r w:rsidR="00247C73" w:rsidRPr="005B2FD8">
        <w:rPr>
          <w:rFonts w:eastAsia="Calibri"/>
          <w:bCs/>
          <w:sz w:val="28"/>
          <w:szCs w:val="28"/>
        </w:rPr>
        <w:t xml:space="preserve"> расходов консолидированного бюджета Ивановской области в 2022 году по сравнению с 2021 годом на 29 839,96 тыс. руб. или на 1,9 % обусловлено:</w:t>
      </w:r>
    </w:p>
    <w:p w14:paraId="18DAEEF2" w14:textId="3C1A97F0" w:rsidR="00247C73" w:rsidRPr="005B2FD8" w:rsidRDefault="00BF6E3C" w:rsidP="00247C73">
      <w:pPr>
        <w:ind w:firstLine="709"/>
        <w:jc w:val="both"/>
        <w:rPr>
          <w:rFonts w:eastAsia="Calibri"/>
          <w:bCs/>
          <w:sz w:val="28"/>
          <w:szCs w:val="28"/>
        </w:rPr>
      </w:pPr>
      <w:r w:rsidRPr="005B2FD8">
        <w:rPr>
          <w:rFonts w:eastAsia="Calibri"/>
          <w:sz w:val="28"/>
          <w:szCs w:val="28"/>
        </w:rPr>
        <w:t>уменьшением средств федерального бюджета на</w:t>
      </w:r>
      <w:r w:rsidRPr="005B2FD8">
        <w:rPr>
          <w:sz w:val="28"/>
          <w:szCs w:val="28"/>
        </w:rPr>
        <w:t xml:space="preserve"> реализацию региональных проектов</w:t>
      </w:r>
      <w:r w:rsidRPr="005B2FD8">
        <w:rPr>
          <w:rFonts w:eastAsia="Calibri"/>
          <w:sz w:val="28"/>
          <w:szCs w:val="28"/>
        </w:rPr>
        <w:t xml:space="preserve"> «Культурная среда» и </w:t>
      </w:r>
      <w:r w:rsidRPr="005B2FD8">
        <w:rPr>
          <w:rFonts w:eastAsia="Calibri"/>
          <w:bCs/>
          <w:sz w:val="28"/>
          <w:szCs w:val="28"/>
        </w:rPr>
        <w:t>«Успех каждого ребенка»</w:t>
      </w:r>
      <w:r w:rsidRPr="005B2FD8">
        <w:rPr>
          <w:rFonts w:eastAsia="Calibri"/>
          <w:sz w:val="28"/>
          <w:szCs w:val="28"/>
        </w:rPr>
        <w:t xml:space="preserve">, </w:t>
      </w:r>
      <w:r w:rsidRPr="005B2FD8">
        <w:rPr>
          <w:sz w:val="28"/>
          <w:szCs w:val="28"/>
        </w:rPr>
        <w:t>обеспечивающих достижение целей, показателей и результатов федеральных проектов, входящих в состав национальных проектов «Культура» и «Образование.</w:t>
      </w:r>
    </w:p>
    <w:p w14:paraId="220D6932" w14:textId="77777777" w:rsidR="00247C73" w:rsidRPr="005B2FD8" w:rsidRDefault="00247C73" w:rsidP="00247C73">
      <w:pPr>
        <w:ind w:firstLine="709"/>
        <w:jc w:val="both"/>
        <w:rPr>
          <w:sz w:val="28"/>
          <w:szCs w:val="28"/>
        </w:rPr>
      </w:pPr>
      <w:r w:rsidRPr="005B2FD8">
        <w:rPr>
          <w:b/>
          <w:sz w:val="28"/>
          <w:szCs w:val="28"/>
        </w:rPr>
        <w:t>По подразделу 0704</w:t>
      </w:r>
      <w:r w:rsidRPr="005B2FD8">
        <w:rPr>
          <w:sz w:val="28"/>
          <w:szCs w:val="28"/>
        </w:rPr>
        <w:t xml:space="preserve"> </w:t>
      </w:r>
      <w:r w:rsidRPr="005B2FD8">
        <w:rPr>
          <w:b/>
          <w:sz w:val="28"/>
          <w:szCs w:val="28"/>
        </w:rPr>
        <w:t>«Среднее профессиональное образование»</w:t>
      </w:r>
      <w:r w:rsidRPr="005B2FD8">
        <w:rPr>
          <w:sz w:val="28"/>
          <w:szCs w:val="28"/>
        </w:rPr>
        <w:t xml:space="preserve"> расходы утверждены в сумме </w:t>
      </w:r>
      <w:r w:rsidRPr="005B2FD8">
        <w:rPr>
          <w:rFonts w:eastAsia="Calibri"/>
          <w:bCs/>
          <w:sz w:val="28"/>
          <w:szCs w:val="28"/>
        </w:rPr>
        <w:t>1 681 084,27</w:t>
      </w:r>
      <w:r w:rsidRPr="005B2FD8">
        <w:rPr>
          <w:sz w:val="28"/>
          <w:szCs w:val="28"/>
        </w:rPr>
        <w:t xml:space="preserve"> тыс. руб., исполнены в сумме </w:t>
      </w:r>
      <w:r w:rsidRPr="005B2FD8">
        <w:rPr>
          <w:rFonts w:eastAsia="Calibri"/>
          <w:bCs/>
          <w:sz w:val="28"/>
          <w:szCs w:val="28"/>
        </w:rPr>
        <w:t>1 677 846,97</w:t>
      </w:r>
      <w:r w:rsidRPr="005B2FD8">
        <w:rPr>
          <w:sz w:val="28"/>
          <w:szCs w:val="28"/>
        </w:rPr>
        <w:t xml:space="preserve"> тыс. руб. или 99,8 % от плановых назначений. </w:t>
      </w:r>
    </w:p>
    <w:p w14:paraId="77896E3D" w14:textId="77777777" w:rsidR="00247C73" w:rsidRPr="005B2FD8" w:rsidRDefault="00247C73" w:rsidP="00247C73">
      <w:pPr>
        <w:ind w:firstLine="709"/>
        <w:jc w:val="both"/>
        <w:rPr>
          <w:sz w:val="28"/>
          <w:szCs w:val="28"/>
        </w:rPr>
      </w:pPr>
      <w:r w:rsidRPr="005B2FD8">
        <w:rPr>
          <w:sz w:val="28"/>
          <w:szCs w:val="28"/>
        </w:rPr>
        <w:t>По указанному подразделу отражены расходы на финансовое обеспечение:</w:t>
      </w:r>
    </w:p>
    <w:p w14:paraId="6E571A83" w14:textId="77777777" w:rsidR="00247C73" w:rsidRPr="005B2FD8" w:rsidRDefault="00247C73" w:rsidP="00247C73">
      <w:pPr>
        <w:ind w:firstLine="709"/>
        <w:jc w:val="both"/>
        <w:rPr>
          <w:sz w:val="28"/>
          <w:szCs w:val="28"/>
        </w:rPr>
      </w:pPr>
      <w:r w:rsidRPr="005B2FD8">
        <w:rPr>
          <w:sz w:val="28"/>
          <w:szCs w:val="28"/>
        </w:rPr>
        <w:t>предоставления среднего профессионального образования, в том числе:</w:t>
      </w:r>
    </w:p>
    <w:p w14:paraId="1EA0F347" w14:textId="77777777" w:rsidR="00247C73" w:rsidRPr="005B2FD8" w:rsidRDefault="00247C73" w:rsidP="00247C73">
      <w:pPr>
        <w:ind w:firstLine="709"/>
        <w:jc w:val="both"/>
        <w:rPr>
          <w:sz w:val="28"/>
          <w:szCs w:val="28"/>
        </w:rPr>
      </w:pPr>
      <w:r w:rsidRPr="005B2FD8">
        <w:rPr>
          <w:sz w:val="28"/>
          <w:szCs w:val="28"/>
        </w:rPr>
        <w:t>- предоставление субсидий областным государственным бюджетным учреждениям на выполнение государственного задания;</w:t>
      </w:r>
    </w:p>
    <w:p w14:paraId="1FA19C9F" w14:textId="77777777" w:rsidR="00247C73" w:rsidRPr="005B2FD8" w:rsidRDefault="00247C73" w:rsidP="00247C73">
      <w:pPr>
        <w:ind w:firstLine="709"/>
        <w:jc w:val="both"/>
        <w:rPr>
          <w:sz w:val="28"/>
          <w:szCs w:val="28"/>
        </w:rPr>
      </w:pPr>
      <w:r w:rsidRPr="005B2FD8">
        <w:rPr>
          <w:sz w:val="28"/>
          <w:szCs w:val="28"/>
        </w:rPr>
        <w:t>- доведение средней заработной платы отдельным категориям работников в соответствии с указами Президента Российской Федерации;</w:t>
      </w:r>
    </w:p>
    <w:p w14:paraId="16025196" w14:textId="77777777" w:rsidR="00247C73" w:rsidRPr="005B2FD8" w:rsidRDefault="00247C73" w:rsidP="00247C73">
      <w:pPr>
        <w:ind w:firstLine="709"/>
        <w:jc w:val="both"/>
        <w:rPr>
          <w:sz w:val="28"/>
          <w:szCs w:val="28"/>
        </w:rPr>
      </w:pPr>
      <w:r w:rsidRPr="005B2FD8">
        <w:rPr>
          <w:sz w:val="28"/>
          <w:szCs w:val="28"/>
        </w:rPr>
        <w:t>- гранты</w:t>
      </w:r>
      <w:r w:rsidRPr="005B2FD8">
        <w:rPr>
          <w:rFonts w:eastAsia="Calibri"/>
          <w:sz w:val="28"/>
          <w:szCs w:val="28"/>
        </w:rPr>
        <w:t xml:space="preserve"> в форме субсидий организациям, осуществляющим образовательную деятельность по образовательным программам среднего профессионального образования, находящимся в ведении федеральных органов государственной власти Российской Федерации,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p w14:paraId="7200A874" w14:textId="77777777" w:rsidR="00247C73" w:rsidRPr="005B2FD8" w:rsidRDefault="00247C73" w:rsidP="00247C73">
      <w:pPr>
        <w:ind w:firstLine="709"/>
        <w:jc w:val="both"/>
        <w:rPr>
          <w:sz w:val="28"/>
          <w:szCs w:val="28"/>
        </w:rPr>
      </w:pPr>
      <w:r w:rsidRPr="005B2FD8">
        <w:rPr>
          <w:sz w:val="28"/>
          <w:szCs w:val="28"/>
        </w:rPr>
        <w:t xml:space="preserve"> - предоставление мер социальной поддержки обучающимся в областных профессиональных образовательных организациях, установленных законами Ивановской области: оплата питания, обеспечение одеждой, обувью и мягким инвентарем студентов из числа детей-сирот и детей, оставшихся без попечения родителей; </w:t>
      </w:r>
    </w:p>
    <w:p w14:paraId="1E4B567D" w14:textId="77777777" w:rsidR="00247C73" w:rsidRPr="005B2FD8" w:rsidRDefault="00247C73" w:rsidP="00247C73">
      <w:pPr>
        <w:ind w:firstLine="709"/>
        <w:jc w:val="both"/>
        <w:rPr>
          <w:sz w:val="28"/>
          <w:szCs w:val="28"/>
        </w:rPr>
      </w:pPr>
      <w:r w:rsidRPr="005B2FD8">
        <w:rPr>
          <w:sz w:val="28"/>
          <w:szCs w:val="28"/>
        </w:rPr>
        <w:t>- предоставление жилых помещений в общежитиях;</w:t>
      </w:r>
    </w:p>
    <w:p w14:paraId="4B41C610" w14:textId="77777777" w:rsidR="00247C73" w:rsidRPr="005B2FD8" w:rsidRDefault="00247C73" w:rsidP="00247C73">
      <w:pPr>
        <w:ind w:firstLine="709"/>
        <w:jc w:val="both"/>
        <w:rPr>
          <w:sz w:val="28"/>
          <w:szCs w:val="28"/>
        </w:rPr>
      </w:pPr>
      <w:r w:rsidRPr="005B2FD8">
        <w:rPr>
          <w:sz w:val="28"/>
          <w:szCs w:val="28"/>
        </w:rPr>
        <w:t>- стипендиальное обеспечение.</w:t>
      </w:r>
    </w:p>
    <w:p w14:paraId="2A7AA94A" w14:textId="104571EB" w:rsidR="00453463" w:rsidRPr="005B2FD8" w:rsidRDefault="00247C73" w:rsidP="00453463">
      <w:pPr>
        <w:ind w:firstLine="709"/>
        <w:jc w:val="both"/>
        <w:rPr>
          <w:rFonts w:eastAsia="Calibri"/>
          <w:bCs/>
          <w:sz w:val="28"/>
          <w:szCs w:val="28"/>
        </w:rPr>
      </w:pPr>
      <w:r w:rsidRPr="005B2FD8">
        <w:rPr>
          <w:rFonts w:eastAsia="Calibri"/>
          <w:bCs/>
          <w:sz w:val="28"/>
          <w:szCs w:val="28"/>
        </w:rPr>
        <w:t>Увеличение расходов областного бюджета в 2022 году по сравнению с расходами 2021 года на 376 850,45 тыс. руб. или на 29,0 % связано с: увеличением минимального размера оплаты труда, индексацией заработной платы с 1 октября 2022 года на 5,2 % и доведением до года расходов по фонду оплаты труда с учетом начислений в связи с индексацией заработной платы</w:t>
      </w:r>
      <w:r w:rsidR="00453463" w:rsidRPr="005B2FD8">
        <w:rPr>
          <w:rFonts w:eastAsia="Calibri"/>
          <w:bCs/>
          <w:sz w:val="28"/>
          <w:szCs w:val="28"/>
        </w:rPr>
        <w:t xml:space="preserve"> с 1 октября 2021 года,</w:t>
      </w:r>
      <w:r w:rsidRPr="005B2FD8">
        <w:rPr>
          <w:rFonts w:eastAsia="Calibri"/>
          <w:bCs/>
          <w:sz w:val="28"/>
          <w:szCs w:val="28"/>
        </w:rPr>
        <w:t xml:space="preserve"> доведением средней заработной платы педагогических работников до сред</w:t>
      </w:r>
      <w:r w:rsidR="00453463" w:rsidRPr="005B2FD8">
        <w:rPr>
          <w:rFonts w:eastAsia="Calibri"/>
          <w:bCs/>
          <w:sz w:val="28"/>
          <w:szCs w:val="28"/>
        </w:rPr>
        <w:t>ней заработной платы по региону,</w:t>
      </w:r>
      <w:r w:rsidRPr="005B2FD8">
        <w:rPr>
          <w:rFonts w:eastAsia="Calibri"/>
          <w:bCs/>
          <w:sz w:val="28"/>
          <w:szCs w:val="28"/>
        </w:rPr>
        <w:t xml:space="preserve"> увеличением численности студентов областных государственных профессиональ</w:t>
      </w:r>
      <w:r w:rsidR="00453463" w:rsidRPr="005B2FD8">
        <w:rPr>
          <w:rFonts w:eastAsia="Calibri"/>
          <w:bCs/>
          <w:sz w:val="28"/>
          <w:szCs w:val="28"/>
        </w:rPr>
        <w:t xml:space="preserve">ных образовательных организаций, </w:t>
      </w:r>
      <w:r w:rsidR="00453463" w:rsidRPr="005B2FD8">
        <w:rPr>
          <w:rFonts w:eastAsia="Calibri"/>
          <w:sz w:val="28"/>
          <w:szCs w:val="28"/>
        </w:rPr>
        <w:t xml:space="preserve">увеличением средств федерального бюджета на осуществление с ежемесячного денежного вознаграждения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а также </w:t>
      </w:r>
      <w:r w:rsidR="00453463" w:rsidRPr="005B2FD8">
        <w:rPr>
          <w:rFonts w:eastAsia="Calibri"/>
          <w:bCs/>
          <w:sz w:val="28"/>
          <w:szCs w:val="28"/>
        </w:rPr>
        <w:t>на с</w:t>
      </w:r>
      <w:r w:rsidR="00453463" w:rsidRPr="005B2FD8">
        <w:rPr>
          <w:rFonts w:eastAsia="Calibri"/>
          <w:sz w:val="28"/>
          <w:szCs w:val="28"/>
        </w:rPr>
        <w:t xml:space="preserve">оздание (обновление) материально-технической базы образовательных организаций, реализующих программы среднего профессионального образования </w:t>
      </w:r>
      <w:r w:rsidR="00453463" w:rsidRPr="005B2FD8">
        <w:rPr>
          <w:rFonts w:eastAsia="Calibri"/>
          <w:bCs/>
          <w:sz w:val="28"/>
          <w:szCs w:val="28"/>
        </w:rPr>
        <w:t>в рамках реализации регионального проекта «</w:t>
      </w:r>
      <w:r w:rsidR="00453463" w:rsidRPr="005B2FD8">
        <w:rPr>
          <w:rFonts w:eastAsia="Calibri"/>
          <w:sz w:val="28"/>
          <w:szCs w:val="28"/>
        </w:rPr>
        <w:t>Молодые профессионалы (Повышение конкурентоспособности профессионального образования)</w:t>
      </w:r>
      <w:r w:rsidR="00453463" w:rsidRPr="005B2FD8">
        <w:rPr>
          <w:rFonts w:eastAsia="Calibri"/>
          <w:bCs/>
          <w:sz w:val="28"/>
          <w:szCs w:val="28"/>
        </w:rPr>
        <w:t>».</w:t>
      </w:r>
    </w:p>
    <w:p w14:paraId="3E138321" w14:textId="77777777" w:rsidR="00247C73" w:rsidRPr="005B2FD8" w:rsidRDefault="00247C73" w:rsidP="00247C73">
      <w:pPr>
        <w:ind w:firstLine="709"/>
        <w:jc w:val="both"/>
        <w:rPr>
          <w:sz w:val="28"/>
          <w:szCs w:val="28"/>
        </w:rPr>
      </w:pPr>
      <w:r w:rsidRPr="005B2FD8">
        <w:rPr>
          <w:b/>
          <w:sz w:val="28"/>
          <w:szCs w:val="28"/>
        </w:rPr>
        <w:t>По подразделу 0705</w:t>
      </w:r>
      <w:r w:rsidRPr="005B2FD8">
        <w:rPr>
          <w:sz w:val="28"/>
          <w:szCs w:val="28"/>
        </w:rPr>
        <w:t xml:space="preserve"> </w:t>
      </w:r>
      <w:r w:rsidRPr="005B2FD8">
        <w:rPr>
          <w:b/>
          <w:sz w:val="28"/>
          <w:szCs w:val="28"/>
        </w:rPr>
        <w:t>«Профессиональная подготовка, переподготовка и повышение квалификации»</w:t>
      </w:r>
      <w:r w:rsidRPr="005B2FD8">
        <w:rPr>
          <w:sz w:val="28"/>
          <w:szCs w:val="28"/>
        </w:rPr>
        <w:t xml:space="preserve"> расходы утверждены в сумме 78 790,23 тыс. руб., исполнены в сумме 77 943,39 тыс. руб. или 98,9 % от плановых назначений. </w:t>
      </w:r>
    </w:p>
    <w:p w14:paraId="0D9A5126" w14:textId="77777777" w:rsidR="00247C73" w:rsidRPr="005B2FD8" w:rsidRDefault="00247C73" w:rsidP="00247C73">
      <w:pPr>
        <w:ind w:firstLine="709"/>
        <w:jc w:val="both"/>
        <w:rPr>
          <w:sz w:val="28"/>
          <w:szCs w:val="28"/>
        </w:rPr>
      </w:pPr>
      <w:r w:rsidRPr="005B2FD8">
        <w:rPr>
          <w:sz w:val="28"/>
          <w:szCs w:val="28"/>
        </w:rPr>
        <w:t xml:space="preserve">По указанному подразделу отражены расходы на финансовое обеспечение повышения квалификации педагогических работников образовательных организаций, государственных служащих, подготовки кадров для народного хозяйства.  </w:t>
      </w:r>
    </w:p>
    <w:p w14:paraId="36450B22" w14:textId="77777777" w:rsidR="00247C73" w:rsidRPr="005B2FD8" w:rsidRDefault="00247C73" w:rsidP="00247C73">
      <w:pPr>
        <w:ind w:firstLine="709"/>
        <w:jc w:val="both"/>
        <w:rPr>
          <w:sz w:val="28"/>
          <w:szCs w:val="28"/>
        </w:rPr>
      </w:pPr>
      <w:r w:rsidRPr="005B2FD8">
        <w:rPr>
          <w:b/>
          <w:sz w:val="28"/>
          <w:szCs w:val="28"/>
        </w:rPr>
        <w:t>По подразделу 0707</w:t>
      </w:r>
      <w:r w:rsidRPr="005B2FD8">
        <w:rPr>
          <w:sz w:val="28"/>
          <w:szCs w:val="28"/>
        </w:rPr>
        <w:t xml:space="preserve"> </w:t>
      </w:r>
      <w:r w:rsidRPr="005B2FD8">
        <w:rPr>
          <w:b/>
          <w:sz w:val="28"/>
          <w:szCs w:val="28"/>
        </w:rPr>
        <w:t>«Молодежная политика и оздоровление детей»</w:t>
      </w:r>
      <w:r w:rsidRPr="005B2FD8">
        <w:rPr>
          <w:sz w:val="28"/>
          <w:szCs w:val="28"/>
        </w:rPr>
        <w:t xml:space="preserve"> расходы утверждены в сумме 397 387,6 тыс. руб., исполнены в сумме 396 495,32 тыс. руб. или 99,8 % от плановых назначений. </w:t>
      </w:r>
    </w:p>
    <w:p w14:paraId="11C8D9F7" w14:textId="77777777" w:rsidR="00247C73" w:rsidRPr="005B2FD8" w:rsidRDefault="00247C73" w:rsidP="00247C73">
      <w:pPr>
        <w:ind w:firstLine="709"/>
        <w:jc w:val="both"/>
        <w:rPr>
          <w:sz w:val="28"/>
          <w:szCs w:val="28"/>
        </w:rPr>
      </w:pPr>
      <w:r w:rsidRPr="005B2FD8">
        <w:rPr>
          <w:sz w:val="28"/>
          <w:szCs w:val="28"/>
        </w:rPr>
        <w:t>По указанному подразделу отражены расходы на финансовое обеспечение:</w:t>
      </w:r>
    </w:p>
    <w:p w14:paraId="615E9E90" w14:textId="77777777" w:rsidR="00247C73" w:rsidRPr="005B2FD8" w:rsidRDefault="00247C73" w:rsidP="00247C73">
      <w:pPr>
        <w:ind w:firstLine="709"/>
        <w:jc w:val="both"/>
        <w:rPr>
          <w:sz w:val="28"/>
          <w:szCs w:val="28"/>
        </w:rPr>
      </w:pPr>
      <w:r w:rsidRPr="005B2FD8">
        <w:rPr>
          <w:sz w:val="28"/>
          <w:szCs w:val="28"/>
        </w:rPr>
        <w:t>оказания муниципальными учреждениями услуг в сфере молодежной политики;</w:t>
      </w:r>
    </w:p>
    <w:p w14:paraId="05F5DF3F" w14:textId="77777777" w:rsidR="00247C73" w:rsidRPr="005B2FD8" w:rsidRDefault="00247C73" w:rsidP="00247C73">
      <w:pPr>
        <w:ind w:firstLine="709"/>
        <w:jc w:val="both"/>
        <w:rPr>
          <w:rFonts w:eastAsia="Calibri"/>
          <w:sz w:val="28"/>
          <w:szCs w:val="28"/>
        </w:rPr>
      </w:pPr>
      <w:r w:rsidRPr="005B2FD8">
        <w:rPr>
          <w:rFonts w:eastAsia="Calibri"/>
          <w:sz w:val="28"/>
          <w:szCs w:val="28"/>
        </w:rPr>
        <w:t>организации мероприятий по работе с молодежью (поддержка талантливой молодежи, мероприятия по социальной адаптации молодежи, направленные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 содействие формированию навыков здорового образа жизни; гражданско-патриотическое воспитание молодежи);</w:t>
      </w:r>
    </w:p>
    <w:p w14:paraId="44821AB3" w14:textId="77777777" w:rsidR="00247C73" w:rsidRPr="005B2FD8" w:rsidRDefault="00247C73" w:rsidP="00247C73">
      <w:pPr>
        <w:ind w:firstLine="709"/>
        <w:jc w:val="both"/>
        <w:rPr>
          <w:sz w:val="28"/>
          <w:szCs w:val="28"/>
        </w:rPr>
      </w:pPr>
      <w:r w:rsidRPr="005B2FD8">
        <w:rPr>
          <w:sz w:val="28"/>
          <w:szCs w:val="28"/>
        </w:rPr>
        <w:t>организации и обеспечения отдыха и оздоровления детей в санаторно-оздоровительных детских лагерях круглогодичного действия, загородных оздоровительных лагерях и лагерях дневного пребывания.</w:t>
      </w:r>
    </w:p>
    <w:p w14:paraId="19FC3660" w14:textId="77777777" w:rsidR="00247C73" w:rsidRPr="005B2FD8" w:rsidRDefault="00247C73" w:rsidP="00247C73">
      <w:pPr>
        <w:ind w:firstLine="709"/>
        <w:jc w:val="both"/>
        <w:rPr>
          <w:sz w:val="28"/>
          <w:szCs w:val="28"/>
        </w:rPr>
      </w:pPr>
      <w:r w:rsidRPr="005B2FD8">
        <w:rPr>
          <w:b/>
          <w:sz w:val="28"/>
          <w:szCs w:val="28"/>
        </w:rPr>
        <w:t xml:space="preserve">По подразделу 0709 «Другие вопросы в области образования» </w:t>
      </w:r>
      <w:r w:rsidRPr="005B2FD8">
        <w:rPr>
          <w:sz w:val="28"/>
          <w:szCs w:val="28"/>
        </w:rPr>
        <w:t>расходы утверждены в сумме 753 382,71 тыс. руб., исполнены в сумме 735 788,38 тыс. руб. или 97,7 % от плановых назначений.</w:t>
      </w:r>
    </w:p>
    <w:p w14:paraId="7BBEB625" w14:textId="77777777" w:rsidR="00247C73" w:rsidRPr="005B2FD8" w:rsidRDefault="00247C73" w:rsidP="00247C73">
      <w:pPr>
        <w:ind w:firstLine="709"/>
        <w:jc w:val="both"/>
        <w:rPr>
          <w:b/>
          <w:sz w:val="28"/>
          <w:szCs w:val="28"/>
        </w:rPr>
      </w:pPr>
      <w:r w:rsidRPr="005B2FD8">
        <w:rPr>
          <w:sz w:val="28"/>
          <w:szCs w:val="28"/>
        </w:rPr>
        <w:t>По указанному подразделу отражены расходы на финансовое обеспечение деятельности учебно-методических центров, межшкольных учебно-производственных комбинатов, централизованных бухгалтерий, групп хозяйственного обслуживания, областной психолого-медико-педагогической консультации, центра оценки качества образования, организации проведения единого государственного экзамена, мероприятий в сфере образования для детей и педагогов, включая региональные этапы предметных олимпиад, а также расходы на финансовое обеспечение реализации региональных проекто</w:t>
      </w:r>
      <w:r w:rsidRPr="005B2FD8">
        <w:rPr>
          <w:rFonts w:eastAsia="Calibri"/>
          <w:sz w:val="28"/>
          <w:szCs w:val="28"/>
        </w:rPr>
        <w:t>в «Современная школа»,</w:t>
      </w:r>
      <w:r w:rsidRPr="005B2FD8">
        <w:rPr>
          <w:sz w:val="28"/>
          <w:szCs w:val="28"/>
        </w:rPr>
        <w:t xml:space="preserve"> «</w:t>
      </w:r>
      <w:r w:rsidRPr="005B2FD8">
        <w:rPr>
          <w:rFonts w:eastAsia="Calibri"/>
          <w:sz w:val="28"/>
          <w:szCs w:val="28"/>
        </w:rPr>
        <w:t>Цифровая образовательная среда</w:t>
      </w:r>
      <w:r w:rsidRPr="005B2FD8">
        <w:rPr>
          <w:sz w:val="28"/>
          <w:szCs w:val="28"/>
        </w:rPr>
        <w:t>»</w:t>
      </w:r>
      <w:r w:rsidRPr="005B2FD8">
        <w:rPr>
          <w:rFonts w:eastAsia="Calibri"/>
          <w:sz w:val="28"/>
          <w:szCs w:val="28"/>
        </w:rPr>
        <w:t xml:space="preserve"> </w:t>
      </w:r>
      <w:r w:rsidRPr="005B2FD8">
        <w:rPr>
          <w:sz w:val="28"/>
          <w:szCs w:val="28"/>
        </w:rPr>
        <w:t>и</w:t>
      </w:r>
      <w:r w:rsidRPr="005B2FD8">
        <w:rPr>
          <w:rFonts w:eastAsia="Calibri"/>
          <w:sz w:val="28"/>
          <w:szCs w:val="28"/>
        </w:rPr>
        <w:t xml:space="preserve"> «Патриотическое воспитание граждан Российской Федерации»</w:t>
      </w:r>
      <w:r w:rsidRPr="005B2FD8">
        <w:rPr>
          <w:sz w:val="28"/>
          <w:szCs w:val="28"/>
        </w:rPr>
        <w:t>, обеспечивающих достижение целей, показателей и результатов федеральных проектов, входящих в состав национального проекта «Образование».</w:t>
      </w:r>
    </w:p>
    <w:p w14:paraId="5E5EAF43" w14:textId="77777777" w:rsidR="00247C73" w:rsidRPr="005B2FD8" w:rsidRDefault="00247C73" w:rsidP="00247C73">
      <w:pPr>
        <w:ind w:firstLine="709"/>
        <w:jc w:val="both"/>
        <w:rPr>
          <w:sz w:val="28"/>
          <w:szCs w:val="28"/>
        </w:rPr>
      </w:pPr>
      <w:r w:rsidRPr="005B2FD8">
        <w:rPr>
          <w:sz w:val="28"/>
          <w:szCs w:val="28"/>
        </w:rPr>
        <w:t>По данному подразделу также отражены расходы на обеспечение деятельности исполнительного органа государственной власти в области образования, содержание которого осуществляется как за счет средств областного бюджета, так и за счет субвенции, переданной  из федерального бюджета для осуществления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 а также расходы на содержание органов местного самоуправления в указанной сфере деятельности.</w:t>
      </w:r>
    </w:p>
    <w:p w14:paraId="01FF973B" w14:textId="77777777" w:rsidR="00BE2031" w:rsidRPr="005B2FD8" w:rsidRDefault="00BE2031" w:rsidP="00BE2031">
      <w:pPr>
        <w:ind w:firstLine="708"/>
        <w:jc w:val="both"/>
        <w:rPr>
          <w:rFonts w:eastAsia="Calibri"/>
          <w:bCs/>
          <w:sz w:val="28"/>
          <w:szCs w:val="28"/>
        </w:rPr>
      </w:pPr>
    </w:p>
    <w:p w14:paraId="779FB1AF" w14:textId="77777777" w:rsidR="00DD4029" w:rsidRPr="005B2FD8" w:rsidRDefault="00DD4029" w:rsidP="00DD4029">
      <w:pPr>
        <w:pStyle w:val="ConsPlusNonformat"/>
        <w:widowControl/>
        <w:jc w:val="center"/>
        <w:rPr>
          <w:rFonts w:ascii="Times New Roman" w:hAnsi="Times New Roman" w:cs="Times New Roman"/>
          <w:b/>
          <w:sz w:val="28"/>
          <w:szCs w:val="28"/>
        </w:rPr>
      </w:pPr>
      <w:r w:rsidRPr="005B2FD8">
        <w:rPr>
          <w:rFonts w:ascii="Times New Roman" w:hAnsi="Times New Roman" w:cs="Times New Roman"/>
          <w:b/>
          <w:sz w:val="28"/>
          <w:szCs w:val="28"/>
        </w:rPr>
        <w:t>Раздел 0800 «Культура, кинематография»</w:t>
      </w:r>
    </w:p>
    <w:p w14:paraId="5B012BE0" w14:textId="77777777" w:rsidR="009B68A7" w:rsidRPr="005B2FD8" w:rsidRDefault="009B68A7" w:rsidP="00DD4029">
      <w:pPr>
        <w:pStyle w:val="ConsPlusNonformat"/>
        <w:widowControl/>
        <w:jc w:val="center"/>
        <w:rPr>
          <w:rFonts w:ascii="Times New Roman" w:hAnsi="Times New Roman" w:cs="Times New Roman"/>
          <w:b/>
          <w:sz w:val="28"/>
          <w:szCs w:val="28"/>
        </w:rPr>
      </w:pPr>
    </w:p>
    <w:p w14:paraId="4295741C" w14:textId="77777777" w:rsidR="00247C73" w:rsidRPr="005B2FD8" w:rsidRDefault="00247C73" w:rsidP="00247C73">
      <w:pPr>
        <w:ind w:firstLine="709"/>
        <w:jc w:val="both"/>
        <w:rPr>
          <w:sz w:val="28"/>
          <w:szCs w:val="28"/>
        </w:rPr>
      </w:pPr>
      <w:r w:rsidRPr="005B2FD8">
        <w:rPr>
          <w:b/>
          <w:sz w:val="28"/>
          <w:szCs w:val="28"/>
        </w:rPr>
        <w:t>По подразделу 0801 «Культура»</w:t>
      </w:r>
      <w:r w:rsidRPr="005B2FD8">
        <w:rPr>
          <w:sz w:val="28"/>
          <w:szCs w:val="28"/>
        </w:rPr>
        <w:t xml:space="preserve"> расходы консолидированного бюджета Ивановской области в 2022 году исполнены в сумме 2 276 508,6 тыс. руб., что составляет 98,6 % к утверждённым бюджетным ассигнованиям 2 308 455,9 тыс. руб. </w:t>
      </w:r>
    </w:p>
    <w:p w14:paraId="7A943E18" w14:textId="77777777" w:rsidR="00247C73" w:rsidRPr="005B2FD8" w:rsidRDefault="00247C73" w:rsidP="00247C73">
      <w:pPr>
        <w:ind w:firstLine="709"/>
        <w:jc w:val="both"/>
        <w:rPr>
          <w:sz w:val="28"/>
          <w:szCs w:val="28"/>
        </w:rPr>
      </w:pPr>
      <w:r w:rsidRPr="005B2FD8">
        <w:rPr>
          <w:sz w:val="28"/>
          <w:szCs w:val="28"/>
        </w:rPr>
        <w:t>Бюджетные ассигнования направлены:</w:t>
      </w:r>
    </w:p>
    <w:p w14:paraId="241F1C73" w14:textId="77777777" w:rsidR="00247C73" w:rsidRPr="005B2FD8" w:rsidRDefault="00247C73" w:rsidP="00247C73">
      <w:pPr>
        <w:ind w:firstLine="709"/>
        <w:jc w:val="both"/>
        <w:rPr>
          <w:sz w:val="28"/>
          <w:szCs w:val="28"/>
        </w:rPr>
      </w:pPr>
      <w:r w:rsidRPr="005B2FD8">
        <w:rPr>
          <w:sz w:val="28"/>
          <w:szCs w:val="28"/>
        </w:rPr>
        <w:t xml:space="preserve">на оказание государственных и муниципальных услуг (выполнение работ) в области культуры, в том числе на предоставление субсидий бюджетным и автономным учреждениям на выполнение государственного (муниципального) задания, доведение средней заработной платы работников культуры муниципальных и государственных учреждений культуры в соответствии с указами Президента Российской Федерации; </w:t>
      </w:r>
    </w:p>
    <w:p w14:paraId="589339D3" w14:textId="77777777" w:rsidR="00247C73" w:rsidRPr="005B2FD8" w:rsidRDefault="00247C73" w:rsidP="005B2FD8">
      <w:pPr>
        <w:ind w:firstLine="709"/>
        <w:jc w:val="both"/>
        <w:rPr>
          <w:sz w:val="28"/>
          <w:szCs w:val="28"/>
        </w:rPr>
      </w:pPr>
      <w:r w:rsidRPr="005B2FD8">
        <w:rPr>
          <w:rFonts w:eastAsia="Calibri"/>
          <w:bCs/>
          <w:sz w:val="28"/>
          <w:szCs w:val="28"/>
        </w:rPr>
        <w:t xml:space="preserve">финансовое обеспечение реализации мероприятий региональных проектов «Творческие люди», </w:t>
      </w:r>
      <w:r w:rsidRPr="005B2FD8">
        <w:rPr>
          <w:sz w:val="28"/>
          <w:szCs w:val="28"/>
        </w:rPr>
        <w:t>«Культурная среда»,</w:t>
      </w:r>
      <w:r w:rsidRPr="005B2FD8">
        <w:rPr>
          <w:rFonts w:eastAsia="Calibri"/>
          <w:bCs/>
          <w:sz w:val="28"/>
          <w:szCs w:val="28"/>
        </w:rPr>
        <w:t xml:space="preserve"> </w:t>
      </w:r>
      <w:r w:rsidRPr="005B2FD8">
        <w:rPr>
          <w:rFonts w:eastAsia="Calibri"/>
          <w:sz w:val="28"/>
          <w:szCs w:val="28"/>
        </w:rPr>
        <w:t xml:space="preserve">«Цифровая культура», </w:t>
      </w:r>
      <w:r w:rsidRPr="005B2FD8">
        <w:rPr>
          <w:sz w:val="28"/>
          <w:szCs w:val="28"/>
        </w:rPr>
        <w:t>обеспечивающих достижение целей, показателей и результатов федеральных проектов, входящих в состав национального проекта «Культура»;</w:t>
      </w:r>
    </w:p>
    <w:p w14:paraId="231E2986" w14:textId="77777777" w:rsidR="00247C73" w:rsidRPr="005B2FD8" w:rsidRDefault="00247C73" w:rsidP="005B2FD8">
      <w:pPr>
        <w:ind w:firstLine="709"/>
        <w:jc w:val="both"/>
        <w:rPr>
          <w:rFonts w:eastAsia="Calibri"/>
          <w:bCs/>
          <w:sz w:val="28"/>
          <w:szCs w:val="28"/>
        </w:rPr>
      </w:pPr>
      <w:r w:rsidRPr="005B2FD8">
        <w:rPr>
          <w:sz w:val="28"/>
          <w:szCs w:val="28"/>
        </w:rPr>
        <w:t>п</w:t>
      </w:r>
      <w:r w:rsidRPr="005B2FD8">
        <w:rPr>
          <w:rFonts w:eastAsia="Calibri"/>
          <w:bCs/>
          <w:sz w:val="28"/>
          <w:szCs w:val="28"/>
        </w:rPr>
        <w:t>оддержку творческой деятельности и техническое оснащение государственных театров, детских и кукольных театров;</w:t>
      </w:r>
    </w:p>
    <w:p w14:paraId="572BB34C" w14:textId="77777777" w:rsidR="00247C73" w:rsidRPr="005B2FD8" w:rsidRDefault="00247C73" w:rsidP="005B2FD8">
      <w:pPr>
        <w:ind w:firstLine="709"/>
        <w:jc w:val="both"/>
        <w:rPr>
          <w:rFonts w:eastAsia="Calibri"/>
          <w:bCs/>
          <w:sz w:val="28"/>
          <w:szCs w:val="28"/>
        </w:rPr>
      </w:pPr>
      <w:r w:rsidRPr="005B2FD8">
        <w:rPr>
          <w:sz w:val="28"/>
          <w:szCs w:val="28"/>
        </w:rPr>
        <w:t>укрепление материально-технической базы государственных и муниципальных учреждений культуры</w:t>
      </w:r>
      <w:r w:rsidRPr="005B2FD8">
        <w:rPr>
          <w:rFonts w:eastAsia="Calibri"/>
          <w:bCs/>
          <w:sz w:val="28"/>
          <w:szCs w:val="28"/>
        </w:rPr>
        <w:t>.</w:t>
      </w:r>
    </w:p>
    <w:p w14:paraId="428A5E99" w14:textId="77777777" w:rsidR="00247C73" w:rsidRPr="005B2FD8" w:rsidRDefault="00247C73" w:rsidP="005B2FD8">
      <w:pPr>
        <w:ind w:firstLine="709"/>
        <w:jc w:val="both"/>
        <w:rPr>
          <w:sz w:val="28"/>
          <w:szCs w:val="28"/>
        </w:rPr>
      </w:pPr>
      <w:r w:rsidRPr="005B2FD8">
        <w:rPr>
          <w:sz w:val="28"/>
          <w:szCs w:val="28"/>
        </w:rPr>
        <w:t>Увеличение расходов в 2022 году по сравнению с 2021 годом составило 344 329,2 тыс. руб. (на 17,8 %) связано:</w:t>
      </w:r>
    </w:p>
    <w:p w14:paraId="515BF450" w14:textId="491DFC5F" w:rsidR="00247C73" w:rsidRPr="005B2FD8" w:rsidRDefault="00247C73" w:rsidP="005B2FD8">
      <w:pPr>
        <w:ind w:firstLine="709"/>
        <w:jc w:val="both"/>
        <w:rPr>
          <w:rFonts w:eastAsia="Calibri"/>
          <w:bCs/>
          <w:sz w:val="28"/>
          <w:szCs w:val="28"/>
        </w:rPr>
      </w:pPr>
      <w:r w:rsidRPr="005B2FD8">
        <w:rPr>
          <w:sz w:val="28"/>
          <w:szCs w:val="28"/>
        </w:rPr>
        <w:t xml:space="preserve">- с </w:t>
      </w:r>
      <w:r w:rsidRPr="005B2FD8">
        <w:rPr>
          <w:rFonts w:eastAsia="Calibri"/>
          <w:bCs/>
          <w:sz w:val="28"/>
          <w:szCs w:val="28"/>
        </w:rPr>
        <w:t xml:space="preserve">выделением дополнительных средств в связи с увеличением минимального размера оплаты труда, индексацией заработной платы работников государственных и </w:t>
      </w:r>
      <w:r w:rsidRPr="005B2FD8">
        <w:rPr>
          <w:sz w:val="28"/>
          <w:szCs w:val="28"/>
        </w:rPr>
        <w:t>муниципальных учреждений культуры</w:t>
      </w:r>
      <w:r w:rsidRPr="005B2FD8">
        <w:rPr>
          <w:rFonts w:eastAsia="Calibri"/>
          <w:bCs/>
          <w:sz w:val="28"/>
          <w:szCs w:val="28"/>
        </w:rPr>
        <w:t xml:space="preserve"> с 1 октября 2022 года на 5,2 % и доведением до года расходов по фонду оплаты труда с учетом начислений в связи с индексацией заработной платы с 1 ок</w:t>
      </w:r>
      <w:r w:rsidR="009B68A7" w:rsidRPr="005B2FD8">
        <w:rPr>
          <w:rFonts w:eastAsia="Calibri"/>
          <w:bCs/>
          <w:sz w:val="28"/>
          <w:szCs w:val="28"/>
        </w:rPr>
        <w:t>тября 2021 года;</w:t>
      </w:r>
    </w:p>
    <w:p w14:paraId="4FB88E02" w14:textId="77777777" w:rsidR="00247C73" w:rsidRPr="005B2FD8" w:rsidRDefault="00247C73" w:rsidP="005B2FD8">
      <w:pPr>
        <w:ind w:firstLine="709"/>
        <w:jc w:val="both"/>
        <w:rPr>
          <w:sz w:val="28"/>
          <w:szCs w:val="28"/>
        </w:rPr>
      </w:pPr>
      <w:r w:rsidRPr="005B2FD8">
        <w:rPr>
          <w:sz w:val="28"/>
          <w:szCs w:val="28"/>
        </w:rPr>
        <w:t>- увеличением объема бюджетных ассигнований на укрепление материально-технической базы государственных и муниципальных учреждений культуры;</w:t>
      </w:r>
    </w:p>
    <w:p w14:paraId="762CC09C" w14:textId="18F779DD" w:rsidR="00247C73" w:rsidRPr="005B2FD8" w:rsidRDefault="00247C73" w:rsidP="005B2FD8">
      <w:pPr>
        <w:ind w:firstLine="709"/>
        <w:jc w:val="both"/>
        <w:rPr>
          <w:sz w:val="28"/>
          <w:szCs w:val="28"/>
        </w:rPr>
      </w:pPr>
      <w:r w:rsidRPr="005B2FD8">
        <w:rPr>
          <w:sz w:val="28"/>
          <w:szCs w:val="28"/>
        </w:rPr>
        <w:t>- увеличением объема бюджетных ассигнований из федерального бюджета и средств областного бюджета на государственную поддержку отрасли, а также на создание мо</w:t>
      </w:r>
      <w:r w:rsidR="008C58CD" w:rsidRPr="005B2FD8">
        <w:rPr>
          <w:sz w:val="28"/>
          <w:szCs w:val="28"/>
        </w:rPr>
        <w:t>дельных муниципальных библиотек.</w:t>
      </w:r>
    </w:p>
    <w:p w14:paraId="6E34FDD1" w14:textId="77777777" w:rsidR="00247C73" w:rsidRPr="005B2FD8" w:rsidRDefault="00247C73" w:rsidP="005B2FD8">
      <w:pPr>
        <w:ind w:firstLine="709"/>
        <w:jc w:val="both"/>
        <w:rPr>
          <w:sz w:val="28"/>
          <w:szCs w:val="28"/>
        </w:rPr>
      </w:pPr>
      <w:r w:rsidRPr="005B2FD8">
        <w:rPr>
          <w:b/>
          <w:sz w:val="28"/>
          <w:szCs w:val="28"/>
        </w:rPr>
        <w:t xml:space="preserve">По подразделу 0802 «Кинематография» </w:t>
      </w:r>
      <w:r w:rsidRPr="005B2FD8">
        <w:rPr>
          <w:sz w:val="28"/>
          <w:szCs w:val="28"/>
        </w:rPr>
        <w:t>расходы консолидированного бюджета Ивановской области в 2022 году исполнены в сумме 792,7 тыс. руб., что составляет 100,0 % к утверждённым бюджетным ассигнованиям. Данные средства направлены на проведение кинопоказа в муниципальном учреждении культуры</w:t>
      </w:r>
      <w:r w:rsidRPr="005B2FD8">
        <w:t xml:space="preserve"> </w:t>
      </w:r>
      <w:r w:rsidRPr="005B2FD8">
        <w:rPr>
          <w:sz w:val="28"/>
          <w:szCs w:val="28"/>
        </w:rPr>
        <w:t xml:space="preserve">Фурмановского муниципального района. </w:t>
      </w:r>
    </w:p>
    <w:p w14:paraId="01FA1D63" w14:textId="77777777" w:rsidR="00247C73" w:rsidRPr="005B2FD8" w:rsidRDefault="00247C73" w:rsidP="005B2FD8">
      <w:pPr>
        <w:ind w:firstLine="709"/>
        <w:jc w:val="both"/>
        <w:rPr>
          <w:sz w:val="28"/>
          <w:szCs w:val="28"/>
        </w:rPr>
      </w:pPr>
      <w:r w:rsidRPr="005B2FD8">
        <w:rPr>
          <w:sz w:val="28"/>
          <w:szCs w:val="28"/>
        </w:rPr>
        <w:t>Увеличение расходов в 2022 году по сравнению с 2021 годом составило 205,4 тыс. руб. связано с индексацией заработной платы с 1 октября 2022 года на 5,2 %, а также доведением расходов по фонду оплаты труда с учетом начислений в связи с индексацией заработной платы с 1 октября 2021 года.</w:t>
      </w:r>
    </w:p>
    <w:p w14:paraId="73460626" w14:textId="77777777" w:rsidR="00247C73" w:rsidRPr="005B2FD8" w:rsidRDefault="00247C73" w:rsidP="005B2FD8">
      <w:pPr>
        <w:pStyle w:val="a5"/>
        <w:ind w:firstLine="709"/>
        <w:rPr>
          <w:rFonts w:eastAsia="Calibri"/>
          <w:bCs/>
          <w:sz w:val="28"/>
          <w:szCs w:val="28"/>
        </w:rPr>
      </w:pPr>
      <w:r w:rsidRPr="005B2FD8">
        <w:rPr>
          <w:b/>
          <w:sz w:val="28"/>
          <w:szCs w:val="28"/>
        </w:rPr>
        <w:t xml:space="preserve">По подразделу 0804 </w:t>
      </w:r>
      <w:r w:rsidRPr="005B2FD8">
        <w:rPr>
          <w:sz w:val="28"/>
          <w:szCs w:val="28"/>
        </w:rPr>
        <w:t>«</w:t>
      </w:r>
      <w:r w:rsidRPr="005B2FD8">
        <w:rPr>
          <w:rFonts w:eastAsia="Calibri"/>
          <w:b/>
          <w:bCs/>
          <w:sz w:val="28"/>
          <w:szCs w:val="28"/>
        </w:rPr>
        <w:t xml:space="preserve">Другие вопросы в области культуры, кинематографии» </w:t>
      </w:r>
      <w:r w:rsidRPr="005B2FD8">
        <w:rPr>
          <w:rFonts w:eastAsia="Calibri"/>
          <w:bCs/>
          <w:sz w:val="28"/>
          <w:szCs w:val="28"/>
        </w:rPr>
        <w:t xml:space="preserve">отражены расходы на обеспечение деятельности исполнительного </w:t>
      </w:r>
      <w:r w:rsidRPr="005B2FD8">
        <w:rPr>
          <w:sz w:val="28"/>
          <w:szCs w:val="28"/>
        </w:rPr>
        <w:t>органа государственной власти в сфере культуры, содержание которого осуществляется как за счет средств областного бюджета, так и за счет субвенции, предоставленной из федерального бюджета на осуществление переданных Ивановской области полномочий Российской Федерации по государственной охране объектов культурного наследия федерального значения.</w:t>
      </w:r>
    </w:p>
    <w:p w14:paraId="6066DFEF" w14:textId="77777777" w:rsidR="00247C73" w:rsidRPr="005B2FD8" w:rsidRDefault="00247C73" w:rsidP="005B2FD8">
      <w:pPr>
        <w:pStyle w:val="a5"/>
        <w:ind w:firstLine="709"/>
        <w:rPr>
          <w:rFonts w:eastAsia="Calibri"/>
          <w:bCs/>
          <w:sz w:val="28"/>
          <w:szCs w:val="28"/>
        </w:rPr>
      </w:pPr>
      <w:r w:rsidRPr="005B2FD8">
        <w:rPr>
          <w:rFonts w:eastAsia="Calibri"/>
          <w:bCs/>
          <w:sz w:val="28"/>
          <w:szCs w:val="28"/>
        </w:rPr>
        <w:t>Кроме того, по данному подразделу отражены расходы на обеспечение деятельности органов местного самоуправления, учреждений, осуществляющих руководство, управление в сфере культуры, кинематографии.</w:t>
      </w:r>
    </w:p>
    <w:p w14:paraId="65A9B59B" w14:textId="77777777" w:rsidR="00247C73" w:rsidRPr="005B2FD8" w:rsidRDefault="00247C73" w:rsidP="005B2FD8">
      <w:pPr>
        <w:pStyle w:val="a5"/>
        <w:ind w:firstLine="709"/>
        <w:rPr>
          <w:sz w:val="28"/>
          <w:szCs w:val="28"/>
        </w:rPr>
      </w:pPr>
      <w:r w:rsidRPr="005B2FD8">
        <w:rPr>
          <w:sz w:val="28"/>
          <w:szCs w:val="28"/>
        </w:rPr>
        <w:t xml:space="preserve"> Исполнение расходов по данному разделу составило 132 956,4 тыс. руб. или 98,3 % от утвержденных бюджетных ассигнований. </w:t>
      </w:r>
    </w:p>
    <w:p w14:paraId="3AA8D6B9" w14:textId="77777777" w:rsidR="00247C73" w:rsidRPr="005B2FD8" w:rsidRDefault="00247C73" w:rsidP="005B2FD8">
      <w:pPr>
        <w:pStyle w:val="a5"/>
        <w:ind w:firstLine="709"/>
        <w:rPr>
          <w:sz w:val="28"/>
          <w:szCs w:val="28"/>
        </w:rPr>
      </w:pPr>
      <w:r w:rsidRPr="005B2FD8">
        <w:rPr>
          <w:sz w:val="28"/>
          <w:szCs w:val="28"/>
        </w:rPr>
        <w:t>Увеличение расходов за 2022 год по сравнению с 2021 годом составило 19 770,7 тыс. руб. (17,5%).</w:t>
      </w:r>
    </w:p>
    <w:p w14:paraId="7A4241C2" w14:textId="77777777" w:rsidR="00247C73" w:rsidRPr="005B2FD8" w:rsidRDefault="00247C73" w:rsidP="005B2FD8">
      <w:pPr>
        <w:pStyle w:val="a5"/>
        <w:ind w:firstLine="709"/>
        <w:rPr>
          <w:sz w:val="28"/>
          <w:szCs w:val="28"/>
        </w:rPr>
      </w:pPr>
      <w:r w:rsidRPr="005B2FD8">
        <w:rPr>
          <w:sz w:val="28"/>
          <w:szCs w:val="28"/>
        </w:rPr>
        <w:t>По органам государственной власти, органам местного самоуправления и учреждениям увеличение расходов за 2022 год по сравнению с 2021 годом связано с увеличением заработной платы государственных гражданских служащих и муниципальных служащих с 01.04.2022 в целях совершенствования оплаты труда, индексацией заработной платы с 1 октября 2022 года на 5,2 %, а также доведением до года расходов по фонду оплаты труда с учетом начислений в связи с индексацией заработной платы с 1 октября 2021 года.</w:t>
      </w:r>
    </w:p>
    <w:p w14:paraId="3369EEED" w14:textId="77777777" w:rsidR="009B68A7" w:rsidRPr="005B2FD8" w:rsidRDefault="009B68A7" w:rsidP="005B2FD8">
      <w:pPr>
        <w:pStyle w:val="a5"/>
        <w:ind w:firstLine="709"/>
        <w:rPr>
          <w:sz w:val="28"/>
          <w:szCs w:val="28"/>
        </w:rPr>
      </w:pPr>
    </w:p>
    <w:p w14:paraId="2CB18D8B" w14:textId="77777777" w:rsidR="00A56B06" w:rsidRPr="005B2FD8" w:rsidRDefault="00DD4029" w:rsidP="005B2FD8">
      <w:pPr>
        <w:ind w:firstLine="709"/>
        <w:jc w:val="center"/>
        <w:rPr>
          <w:b/>
          <w:sz w:val="28"/>
          <w:szCs w:val="28"/>
        </w:rPr>
      </w:pPr>
      <w:r w:rsidRPr="005B2FD8">
        <w:rPr>
          <w:b/>
          <w:sz w:val="28"/>
          <w:szCs w:val="28"/>
        </w:rPr>
        <w:t>Раздел 0900 «Здравоохранение»</w:t>
      </w:r>
    </w:p>
    <w:p w14:paraId="5AE1A56A" w14:textId="77777777" w:rsidR="00247C73" w:rsidRPr="005B2FD8" w:rsidRDefault="00247C73" w:rsidP="005B2FD8">
      <w:pPr>
        <w:ind w:firstLine="709"/>
        <w:jc w:val="center"/>
        <w:rPr>
          <w:b/>
          <w:sz w:val="28"/>
          <w:szCs w:val="28"/>
        </w:rPr>
      </w:pPr>
    </w:p>
    <w:p w14:paraId="5F133BF8" w14:textId="77777777" w:rsidR="00BE2031" w:rsidRPr="005B2FD8" w:rsidRDefault="00BE2031" w:rsidP="005B2FD8">
      <w:pPr>
        <w:pStyle w:val="a5"/>
        <w:ind w:firstLine="709"/>
        <w:contextualSpacing/>
        <w:rPr>
          <w:sz w:val="28"/>
          <w:szCs w:val="28"/>
        </w:rPr>
      </w:pPr>
      <w:r w:rsidRPr="005B2FD8">
        <w:rPr>
          <w:b/>
          <w:sz w:val="28"/>
          <w:szCs w:val="28"/>
        </w:rPr>
        <w:t>По подразделу 0901</w:t>
      </w:r>
      <w:r w:rsidRPr="005B2FD8">
        <w:rPr>
          <w:sz w:val="28"/>
          <w:szCs w:val="28"/>
        </w:rPr>
        <w:t xml:space="preserve"> </w:t>
      </w:r>
      <w:r w:rsidRPr="005B2FD8">
        <w:rPr>
          <w:b/>
          <w:sz w:val="28"/>
          <w:szCs w:val="28"/>
        </w:rPr>
        <w:t>«Стационарная медицинская помощь»</w:t>
      </w:r>
      <w:r w:rsidRPr="005B2FD8">
        <w:rPr>
          <w:sz w:val="28"/>
          <w:szCs w:val="28"/>
        </w:rPr>
        <w:t xml:space="preserve"> исполнение расходов консолидированного бюджета составило 4 307 970,8</w:t>
      </w:r>
      <w:r w:rsidRPr="005B2FD8">
        <w:rPr>
          <w:sz w:val="28"/>
          <w:szCs w:val="28"/>
          <w:lang w:val="en-US"/>
        </w:rPr>
        <w:t> </w:t>
      </w:r>
      <w:r w:rsidRPr="005B2FD8">
        <w:rPr>
          <w:sz w:val="28"/>
          <w:szCs w:val="28"/>
        </w:rPr>
        <w:t>тыс. руб. или 98% от утвержденных бюджетных ассигнований, что на 1 928 248,0 тыс. руб. или на 44,8% ниже уровня 2021 года.</w:t>
      </w:r>
    </w:p>
    <w:p w14:paraId="7FF07481" w14:textId="77777777" w:rsidR="00BE2031" w:rsidRPr="005B2FD8" w:rsidRDefault="00BE2031" w:rsidP="005B2FD8">
      <w:pPr>
        <w:ind w:firstLine="709"/>
        <w:contextualSpacing/>
        <w:jc w:val="both"/>
        <w:rPr>
          <w:sz w:val="28"/>
          <w:szCs w:val="28"/>
        </w:rPr>
      </w:pPr>
      <w:r w:rsidRPr="005B2FD8">
        <w:rPr>
          <w:rFonts w:eastAsia="Calibri"/>
          <w:bCs/>
          <w:sz w:val="28"/>
          <w:szCs w:val="28"/>
        </w:rPr>
        <w:t xml:space="preserve">Уменьшение расходов консолидированного бюджета в 2022 году по сравнению с расходами 2021 года обусловлено в том числе </w:t>
      </w:r>
      <w:proofErr w:type="spellStart"/>
      <w:r w:rsidRPr="005B2FD8">
        <w:rPr>
          <w:rFonts w:eastAsia="Calibri"/>
          <w:bCs/>
          <w:sz w:val="28"/>
          <w:szCs w:val="28"/>
        </w:rPr>
        <w:t>невыделением</w:t>
      </w:r>
      <w:proofErr w:type="spellEnd"/>
      <w:r w:rsidRPr="005B2FD8">
        <w:rPr>
          <w:rFonts w:eastAsia="Calibri"/>
          <w:bCs/>
          <w:sz w:val="28"/>
          <w:szCs w:val="28"/>
        </w:rPr>
        <w:t xml:space="preserve"> </w:t>
      </w:r>
      <w:r w:rsidRPr="005B2FD8">
        <w:rPr>
          <w:sz w:val="28"/>
          <w:szCs w:val="28"/>
        </w:rPr>
        <w:t>средств федерального бюджета на завершение развертывания на территории Ивановской области быстровозводимого инфекционного госпиталя с коечным фондом в количестве 360 коек для оказания медицинской помощи больным новой коронавирусной инфекцией.</w:t>
      </w:r>
    </w:p>
    <w:p w14:paraId="2DC62048" w14:textId="77777777" w:rsidR="00F71531" w:rsidRPr="005B2FD8" w:rsidRDefault="00F71531" w:rsidP="005B2FD8">
      <w:pPr>
        <w:ind w:firstLine="709"/>
        <w:jc w:val="both"/>
        <w:rPr>
          <w:rFonts w:eastAsia="Calibri"/>
          <w:sz w:val="28"/>
          <w:szCs w:val="28"/>
        </w:rPr>
      </w:pPr>
      <w:r w:rsidRPr="005B2FD8">
        <w:rPr>
          <w:rFonts w:eastAsia="Calibri"/>
          <w:sz w:val="28"/>
          <w:szCs w:val="28"/>
        </w:rPr>
        <w:t xml:space="preserve">Уменьшение расходов по данному разделу в 2022 году по сравнению с 2020 годом на 546 613,4 тыс. руб. обусловлено предоставлением в 2022 году межбюджетных трансфертов из федерального бюджета в меньшем объеме на реализацию мероприятий по предотвращению и устранению последствий распространения новой коронавирусной инфекции (COVID- 19). </w:t>
      </w:r>
    </w:p>
    <w:p w14:paraId="24D130BE" w14:textId="77777777" w:rsidR="00F71531" w:rsidRPr="005B2FD8" w:rsidRDefault="00F71531" w:rsidP="00F71531">
      <w:pPr>
        <w:ind w:firstLine="709"/>
        <w:jc w:val="both"/>
        <w:rPr>
          <w:rFonts w:eastAsia="Calibri"/>
          <w:sz w:val="28"/>
          <w:szCs w:val="28"/>
        </w:rPr>
      </w:pPr>
      <w:r w:rsidRPr="005B2FD8">
        <w:rPr>
          <w:rFonts w:eastAsia="Calibri"/>
          <w:sz w:val="28"/>
          <w:szCs w:val="28"/>
        </w:rPr>
        <w:t>Значительная часть расходов в 2022 году была направлена на оказание медицинской помощи в стационарных условиях, в том числе высокотехнологичной медицинской помощи. В целях укрепления материально-технической базы областных учреждений здравоохранения Ивановской области, оказывающих медицинскую помощь в стационарных условиях произведены расходы в сумме 721 153,6 тыс. руб. На реализацию мероприятий, связанных с профилактикой и устранением последствий распространения коронавирусной инфекции направлены средства в объеме 54,5 млн. руб.</w:t>
      </w:r>
    </w:p>
    <w:p w14:paraId="0847A08D" w14:textId="1B565973" w:rsidR="00F71531" w:rsidRPr="005B2FD8" w:rsidRDefault="00F71531" w:rsidP="00F71531">
      <w:pPr>
        <w:ind w:firstLine="709"/>
        <w:jc w:val="both"/>
        <w:rPr>
          <w:rFonts w:eastAsia="Calibri"/>
          <w:sz w:val="28"/>
          <w:szCs w:val="28"/>
        </w:rPr>
      </w:pPr>
      <w:r w:rsidRPr="005B2FD8">
        <w:rPr>
          <w:rFonts w:eastAsia="Calibri"/>
          <w:sz w:val="28"/>
          <w:szCs w:val="28"/>
        </w:rPr>
        <w:t>Кроме того, бюджетные ассигно</w:t>
      </w:r>
      <w:r w:rsidR="008C58CD" w:rsidRPr="005B2FD8">
        <w:rPr>
          <w:rFonts w:eastAsia="Calibri"/>
          <w:sz w:val="28"/>
          <w:szCs w:val="28"/>
        </w:rPr>
        <w:t>вания по указанному подразделу;</w:t>
      </w:r>
    </w:p>
    <w:p w14:paraId="3EE6E530" w14:textId="77777777" w:rsidR="00F71531" w:rsidRPr="005B2FD8" w:rsidRDefault="00F71531" w:rsidP="00F71531">
      <w:pPr>
        <w:ind w:firstLine="709"/>
        <w:jc w:val="both"/>
        <w:rPr>
          <w:rFonts w:eastAsia="Calibri"/>
          <w:sz w:val="28"/>
          <w:szCs w:val="28"/>
        </w:rPr>
      </w:pPr>
      <w:r w:rsidRPr="005B2FD8">
        <w:rPr>
          <w:rFonts w:eastAsia="Calibri"/>
          <w:sz w:val="28"/>
          <w:szCs w:val="28"/>
        </w:rPr>
        <w:t xml:space="preserve">- проведение </w:t>
      </w:r>
      <w:proofErr w:type="gramStart"/>
      <w:r w:rsidRPr="005B2FD8">
        <w:rPr>
          <w:rFonts w:eastAsia="Calibri"/>
          <w:sz w:val="28"/>
          <w:szCs w:val="28"/>
        </w:rPr>
        <w:t>патолого-анатомических</w:t>
      </w:r>
      <w:proofErr w:type="gramEnd"/>
      <w:r w:rsidRPr="005B2FD8">
        <w:rPr>
          <w:rFonts w:eastAsia="Calibri"/>
          <w:sz w:val="28"/>
          <w:szCs w:val="28"/>
        </w:rPr>
        <w:t xml:space="preserve"> вскрытий;</w:t>
      </w:r>
    </w:p>
    <w:p w14:paraId="3AF34378" w14:textId="77777777" w:rsidR="00F71531" w:rsidRPr="005B2FD8" w:rsidRDefault="00F71531" w:rsidP="00F71531">
      <w:pPr>
        <w:ind w:firstLine="709"/>
        <w:jc w:val="both"/>
        <w:rPr>
          <w:rFonts w:eastAsia="Calibri"/>
          <w:sz w:val="28"/>
          <w:szCs w:val="28"/>
        </w:rPr>
      </w:pPr>
      <w:r w:rsidRPr="005B2FD8">
        <w:rPr>
          <w:rFonts w:eastAsia="Calibri"/>
          <w:sz w:val="28"/>
          <w:szCs w:val="28"/>
        </w:rPr>
        <w:t xml:space="preserve">- реализацию региональных проектов «Борьба с сердечно-сосудистыми заболеваниями» и «Борьба с онкологическими заболеваниями», обеспечивающих достижение целей, показателей и результатов федеральных проектов, входящих в состав национального проекта «Здравоохранение»; </w:t>
      </w:r>
    </w:p>
    <w:p w14:paraId="2170350D" w14:textId="77777777" w:rsidR="00F71531" w:rsidRPr="005B2FD8" w:rsidRDefault="00F71531" w:rsidP="00F71531">
      <w:pPr>
        <w:ind w:firstLine="709"/>
        <w:jc w:val="both"/>
        <w:rPr>
          <w:rFonts w:eastAsia="Calibri"/>
          <w:sz w:val="28"/>
          <w:szCs w:val="28"/>
        </w:rPr>
      </w:pPr>
      <w:r w:rsidRPr="005B2FD8">
        <w:rPr>
          <w:rFonts w:eastAsia="Calibri"/>
          <w:sz w:val="28"/>
          <w:szCs w:val="28"/>
        </w:rPr>
        <w:t>- закупку лекарственных препаратов, необходимых для лечения больных с туберкулезом с широкой лекарственной устойчивостью.</w:t>
      </w:r>
    </w:p>
    <w:p w14:paraId="68B0011F" w14:textId="77777777" w:rsidR="00F71531" w:rsidRPr="005B2FD8" w:rsidRDefault="00F71531" w:rsidP="00F71531">
      <w:pPr>
        <w:ind w:firstLine="709"/>
        <w:jc w:val="both"/>
        <w:rPr>
          <w:rFonts w:eastAsia="Calibri"/>
          <w:sz w:val="28"/>
          <w:szCs w:val="28"/>
        </w:rPr>
      </w:pPr>
      <w:r w:rsidRPr="005B2FD8">
        <w:rPr>
          <w:rFonts w:eastAsia="Calibri"/>
          <w:sz w:val="28"/>
          <w:szCs w:val="28"/>
        </w:rPr>
        <w:t>Исполнение в 2022 году по расходам, связанным с оказанием государственных услуг (выполнение работ) областными учреждениями здравоохранения Ивановской области, превышает исполнение 2021 года в связи с увеличением запланированных бюджетных ассигнований на данные цели, в том числе в связи с увеличением минимального размера оплаты труда, индексацией заработной платы с 1 октября 2022 года на 5,2 % и доведением до года расходов по фонду оплаты труда с учетом начислений в связи с индексацией заработной платы с 1 октября 2021 года, а также увеличением объема государственного задания на оказание государственных услуг государственными учреждениями здравоохранения Ивановской области.</w:t>
      </w:r>
    </w:p>
    <w:p w14:paraId="46B269C8" w14:textId="01FFD118" w:rsidR="00BE2031" w:rsidRPr="005B2FD8" w:rsidRDefault="00F71531" w:rsidP="00BE2031">
      <w:pPr>
        <w:ind w:firstLine="709"/>
        <w:jc w:val="both"/>
        <w:rPr>
          <w:sz w:val="28"/>
          <w:szCs w:val="28"/>
        </w:rPr>
      </w:pPr>
      <w:r w:rsidRPr="005B2FD8">
        <w:rPr>
          <w:rFonts w:eastAsia="Calibri"/>
          <w:sz w:val="28"/>
          <w:szCs w:val="28"/>
        </w:rPr>
        <w:t xml:space="preserve">За счет бюджетных ассигнований, зарезервированных в составе утвержденных законом об областном бюджете на 2022 год и распределенных на финансовое обеспечение мероприятий, связанных с профилактикой и устранением последствий распространения коронавирусной инфекции, произведены расходы в сумме 10 395,3 тыс. руб. </w:t>
      </w:r>
    </w:p>
    <w:p w14:paraId="4590ED4E" w14:textId="77777777" w:rsidR="00BE2031" w:rsidRPr="005B2FD8" w:rsidRDefault="00BE2031" w:rsidP="00BE2031">
      <w:pPr>
        <w:pStyle w:val="a5"/>
        <w:ind w:firstLine="709"/>
        <w:contextualSpacing/>
        <w:rPr>
          <w:sz w:val="28"/>
          <w:szCs w:val="28"/>
        </w:rPr>
      </w:pPr>
      <w:r w:rsidRPr="005B2FD8">
        <w:rPr>
          <w:b/>
          <w:sz w:val="28"/>
          <w:szCs w:val="28"/>
        </w:rPr>
        <w:t>По подразделу 0902</w:t>
      </w:r>
      <w:r w:rsidRPr="005B2FD8">
        <w:rPr>
          <w:sz w:val="28"/>
          <w:szCs w:val="28"/>
        </w:rPr>
        <w:t xml:space="preserve"> </w:t>
      </w:r>
      <w:r w:rsidRPr="005B2FD8">
        <w:rPr>
          <w:b/>
          <w:sz w:val="28"/>
          <w:szCs w:val="28"/>
        </w:rPr>
        <w:t>«Амбулаторная помощь»</w:t>
      </w:r>
      <w:r w:rsidRPr="005B2FD8">
        <w:rPr>
          <w:sz w:val="28"/>
          <w:szCs w:val="28"/>
        </w:rPr>
        <w:t xml:space="preserve"> исполнение расходов консолидированного бюджета составило 2 697 373,6</w:t>
      </w:r>
      <w:r w:rsidRPr="005B2FD8">
        <w:rPr>
          <w:sz w:val="28"/>
          <w:szCs w:val="28"/>
          <w:lang w:val="en-US"/>
        </w:rPr>
        <w:t> </w:t>
      </w:r>
      <w:r w:rsidRPr="005B2FD8">
        <w:rPr>
          <w:sz w:val="28"/>
          <w:szCs w:val="28"/>
        </w:rPr>
        <w:t>тыс. руб. или 91,1% от утвержденных бюджетных ассигнований, что на 234 908,3 тыс. руб. или 8% ниже уровня 2021 года.</w:t>
      </w:r>
    </w:p>
    <w:p w14:paraId="79B8C486" w14:textId="77777777" w:rsidR="00F71531" w:rsidRPr="005B2FD8" w:rsidRDefault="00F71531" w:rsidP="00F71531">
      <w:pPr>
        <w:ind w:firstLine="709"/>
        <w:jc w:val="both"/>
        <w:rPr>
          <w:sz w:val="28"/>
          <w:szCs w:val="28"/>
        </w:rPr>
      </w:pPr>
      <w:r w:rsidRPr="005B2FD8">
        <w:rPr>
          <w:sz w:val="28"/>
          <w:szCs w:val="28"/>
        </w:rPr>
        <w:t>Бюджетные ассигнования по указанному подразделу направлены на финансовое обеспечение оказания первичной медико-санитарной помощи в амбулаторных условиях и медицинской помощи лицам, инфицированным вирусом иммунодефицита человека, гепатита В и С, а также на:</w:t>
      </w:r>
    </w:p>
    <w:p w14:paraId="40583BFF" w14:textId="77777777" w:rsidR="00F71531" w:rsidRPr="005B2FD8" w:rsidRDefault="00F71531" w:rsidP="00F71531">
      <w:pPr>
        <w:ind w:firstLine="709"/>
        <w:jc w:val="both"/>
        <w:rPr>
          <w:sz w:val="28"/>
          <w:szCs w:val="28"/>
        </w:rPr>
      </w:pPr>
      <w:r w:rsidRPr="005B2FD8">
        <w:rPr>
          <w:sz w:val="28"/>
          <w:szCs w:val="28"/>
        </w:rPr>
        <w:t xml:space="preserve">- реализацию региональных проектов «Развитие системы оказания первичной медико-санитарной помощи», «Борьба с сердечно-сосудистыми заболеваниями» и «Старшее поколение», обеспечивающих достижение целей, показателей и результатов федеральных проектов, входящих соответственно в состав национальных проектов «Здравоохранение» и «Демография»; </w:t>
      </w:r>
    </w:p>
    <w:p w14:paraId="14026E18" w14:textId="77777777" w:rsidR="00F71531" w:rsidRPr="005B2FD8" w:rsidRDefault="00F71531" w:rsidP="00F71531">
      <w:pPr>
        <w:ind w:firstLine="709"/>
        <w:jc w:val="both"/>
        <w:rPr>
          <w:sz w:val="28"/>
          <w:szCs w:val="28"/>
        </w:rPr>
      </w:pPr>
      <w:r w:rsidRPr="005B2FD8">
        <w:rPr>
          <w:sz w:val="28"/>
          <w:szCs w:val="28"/>
        </w:rPr>
        <w:t>- укрепление материально-технической базы областных учреждений здравоохранения, оказывающих медицинскую помощь в амбулаторных условиях;</w:t>
      </w:r>
    </w:p>
    <w:p w14:paraId="3C465AFF" w14:textId="77777777" w:rsidR="00F71531" w:rsidRPr="005B2FD8" w:rsidRDefault="00F71531" w:rsidP="00F71531">
      <w:pPr>
        <w:ind w:firstLine="709"/>
        <w:jc w:val="both"/>
        <w:rPr>
          <w:sz w:val="28"/>
          <w:szCs w:val="28"/>
        </w:rPr>
      </w:pPr>
      <w:r w:rsidRPr="005B2FD8">
        <w:rPr>
          <w:sz w:val="28"/>
          <w:szCs w:val="28"/>
        </w:rPr>
        <w:t xml:space="preserve">-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B2FD8">
        <w:rPr>
          <w:sz w:val="28"/>
          <w:szCs w:val="28"/>
        </w:rPr>
        <w:t>муковисцидозом</w:t>
      </w:r>
      <w:proofErr w:type="spellEnd"/>
      <w:r w:rsidRPr="005B2FD8">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B2FD8">
        <w:rPr>
          <w:sz w:val="28"/>
          <w:szCs w:val="28"/>
        </w:rPr>
        <w:t>гемолитико</w:t>
      </w:r>
      <w:proofErr w:type="spellEnd"/>
      <w:r w:rsidRPr="005B2FD8">
        <w:rPr>
          <w:sz w:val="28"/>
          <w:szCs w:val="28"/>
        </w:rPr>
        <w:t xml:space="preserve">-уремическим синдромом, юношеским артритом с системным началом, </w:t>
      </w:r>
      <w:proofErr w:type="spellStart"/>
      <w:r w:rsidRPr="005B2FD8">
        <w:rPr>
          <w:sz w:val="28"/>
          <w:szCs w:val="28"/>
        </w:rPr>
        <w:t>мукополисахаридозом</w:t>
      </w:r>
      <w:proofErr w:type="spellEnd"/>
      <w:r w:rsidRPr="005B2FD8">
        <w:rPr>
          <w:sz w:val="28"/>
          <w:szCs w:val="28"/>
        </w:rPr>
        <w:t xml:space="preserve"> I, II и VI типов, </w:t>
      </w:r>
      <w:proofErr w:type="spellStart"/>
      <w:r w:rsidRPr="005B2FD8">
        <w:rPr>
          <w:sz w:val="28"/>
          <w:szCs w:val="28"/>
        </w:rPr>
        <w:t>апластической</w:t>
      </w:r>
      <w:proofErr w:type="spellEnd"/>
      <w:r w:rsidRPr="005B2FD8">
        <w:rPr>
          <w:sz w:val="28"/>
          <w:szCs w:val="28"/>
        </w:rPr>
        <w:t xml:space="preserve"> анемией неуточненной, наследственным дефицитом факторов II (фибриногена), VII (лабильного), X (Стюарта-</w:t>
      </w:r>
      <w:proofErr w:type="spellStart"/>
      <w:r w:rsidRPr="005B2FD8">
        <w:rPr>
          <w:sz w:val="28"/>
          <w:szCs w:val="28"/>
        </w:rPr>
        <w:t>Прауэра</w:t>
      </w:r>
      <w:proofErr w:type="spellEnd"/>
      <w:r w:rsidRPr="005B2FD8">
        <w:rPr>
          <w:sz w:val="28"/>
          <w:szCs w:val="28"/>
        </w:rPr>
        <w:t>), а также после трансплантации органов и (или) тканей;</w:t>
      </w:r>
    </w:p>
    <w:p w14:paraId="721DBF07" w14:textId="77777777" w:rsidR="00F71531" w:rsidRPr="005B2FD8" w:rsidRDefault="00F71531" w:rsidP="00F71531">
      <w:pPr>
        <w:ind w:firstLine="709"/>
        <w:jc w:val="both"/>
        <w:rPr>
          <w:sz w:val="28"/>
          <w:szCs w:val="28"/>
        </w:rPr>
      </w:pPr>
      <w:r w:rsidRPr="005B2FD8">
        <w:rPr>
          <w:sz w:val="28"/>
          <w:szCs w:val="28"/>
        </w:rPr>
        <w:t xml:space="preserve"> - реализацию отдельных полномочий в области лекарственного обеспечения;</w:t>
      </w:r>
    </w:p>
    <w:p w14:paraId="7A3659F0" w14:textId="77777777" w:rsidR="00F71531" w:rsidRPr="005B2FD8" w:rsidRDefault="00F71531" w:rsidP="00F71531">
      <w:pPr>
        <w:ind w:firstLine="709"/>
        <w:jc w:val="both"/>
        <w:rPr>
          <w:sz w:val="28"/>
          <w:szCs w:val="28"/>
        </w:rPr>
      </w:pPr>
      <w:r w:rsidRPr="005B2FD8">
        <w:rPr>
          <w:sz w:val="28"/>
          <w:szCs w:val="28"/>
        </w:rPr>
        <w:t xml:space="preserve">-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w:t>
      </w:r>
    </w:p>
    <w:p w14:paraId="122549B2" w14:textId="77777777" w:rsidR="00F71531" w:rsidRPr="005B2FD8" w:rsidRDefault="00F71531" w:rsidP="00F71531">
      <w:pPr>
        <w:ind w:firstLine="709"/>
        <w:jc w:val="both"/>
        <w:rPr>
          <w:sz w:val="28"/>
          <w:szCs w:val="28"/>
        </w:rPr>
      </w:pPr>
      <w:r w:rsidRPr="005B2FD8">
        <w:rPr>
          <w:sz w:val="28"/>
          <w:szCs w:val="28"/>
        </w:rPr>
        <w:t>- компенсацию стоимости проезда лицам, направленным областными учреждениями здравоохранения на обязательное обследование (консультацию) или лечение в областные противотуберкулезные учреждения или их подразделения до места обследования (консультации) или лечения (туда и обратно) на транспорте городского, пригородного и межмуниципального сообщения;</w:t>
      </w:r>
    </w:p>
    <w:p w14:paraId="3B88EEBB" w14:textId="77777777" w:rsidR="00F71531" w:rsidRPr="005B2FD8" w:rsidRDefault="00F71531" w:rsidP="00F71531">
      <w:pPr>
        <w:ind w:firstLine="709"/>
        <w:jc w:val="both"/>
        <w:rPr>
          <w:sz w:val="28"/>
          <w:szCs w:val="28"/>
        </w:rPr>
      </w:pPr>
      <w:r w:rsidRPr="005B2FD8">
        <w:rPr>
          <w:sz w:val="28"/>
          <w:szCs w:val="28"/>
        </w:rPr>
        <w:t xml:space="preserve">- обеспечение лиц, состоящих на диспансерном учете в ОБУЗ «Областной противотуберкулезный диспансер имени М.Б. </w:t>
      </w:r>
      <w:proofErr w:type="spellStart"/>
      <w:r w:rsidRPr="005B2FD8">
        <w:rPr>
          <w:sz w:val="28"/>
          <w:szCs w:val="28"/>
        </w:rPr>
        <w:t>Стоюнина</w:t>
      </w:r>
      <w:proofErr w:type="spellEnd"/>
      <w:r w:rsidRPr="005B2FD8">
        <w:rPr>
          <w:sz w:val="28"/>
          <w:szCs w:val="28"/>
        </w:rPr>
        <w:t>», ежемесячным продуктовым набором на весь период курса противотуберкулезной терапии в амбулаторных условиях;</w:t>
      </w:r>
    </w:p>
    <w:p w14:paraId="0F3B5733" w14:textId="77777777" w:rsidR="00F71531" w:rsidRPr="005B2FD8" w:rsidRDefault="00F71531" w:rsidP="00F71531">
      <w:pPr>
        <w:ind w:firstLine="709"/>
        <w:jc w:val="both"/>
        <w:rPr>
          <w:sz w:val="28"/>
          <w:szCs w:val="28"/>
        </w:rPr>
      </w:pPr>
      <w:r w:rsidRPr="005B2FD8">
        <w:rPr>
          <w:sz w:val="28"/>
          <w:szCs w:val="28"/>
        </w:rPr>
        <w:t>- компенсацию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w:t>
      </w:r>
    </w:p>
    <w:p w14:paraId="728CFC24" w14:textId="77777777" w:rsidR="00F71531" w:rsidRPr="005B2FD8" w:rsidRDefault="00F71531" w:rsidP="00F71531">
      <w:pPr>
        <w:ind w:firstLine="709"/>
        <w:jc w:val="both"/>
        <w:rPr>
          <w:sz w:val="28"/>
          <w:szCs w:val="28"/>
        </w:rPr>
      </w:pPr>
      <w:r w:rsidRPr="005B2FD8">
        <w:rPr>
          <w:sz w:val="28"/>
          <w:szCs w:val="28"/>
        </w:rPr>
        <w:t xml:space="preserve"> - обеспечение граждан лекарственными препаратами во исполнение судебных решений.</w:t>
      </w:r>
    </w:p>
    <w:p w14:paraId="25B1EF42" w14:textId="77777777" w:rsidR="00F71531" w:rsidRPr="005B2FD8" w:rsidRDefault="00F71531" w:rsidP="00F71531">
      <w:pPr>
        <w:ind w:firstLine="709"/>
        <w:jc w:val="both"/>
        <w:rPr>
          <w:sz w:val="28"/>
          <w:szCs w:val="28"/>
        </w:rPr>
      </w:pPr>
      <w:r w:rsidRPr="005B2FD8">
        <w:rPr>
          <w:sz w:val="28"/>
          <w:szCs w:val="28"/>
        </w:rPr>
        <w:t>На реализацию мероприятий, связанных с профилактикой и устранением последствий распространения коронавирусной инфекции направлены средства в объеме 217 637,5 тыс. руб., в том числе за счет бюджетных ассигнования, зарезервированных в составе утвержденных законом об областном бюджете на 2022 год, - в объеме 140 203,0 тыс. руб.</w:t>
      </w:r>
    </w:p>
    <w:p w14:paraId="18F7FB5C" w14:textId="4A641F97" w:rsidR="00F71531" w:rsidRPr="005B2FD8" w:rsidRDefault="00F71531" w:rsidP="00F71531">
      <w:pPr>
        <w:ind w:firstLine="709"/>
        <w:jc w:val="both"/>
        <w:rPr>
          <w:sz w:val="28"/>
          <w:szCs w:val="28"/>
        </w:rPr>
      </w:pPr>
      <w:r w:rsidRPr="005B2FD8">
        <w:rPr>
          <w:sz w:val="28"/>
          <w:szCs w:val="28"/>
        </w:rPr>
        <w:t>В 2022 году значительный объем средств (866 967,9 тыс.руб.) был направлен на реализацию региональной программы модернизации первичного звена здравоохранения.</w:t>
      </w:r>
    </w:p>
    <w:p w14:paraId="7C72BC87" w14:textId="77777777" w:rsidR="00F71531" w:rsidRPr="005B2FD8" w:rsidRDefault="00F71531" w:rsidP="00F71531">
      <w:pPr>
        <w:ind w:firstLine="709"/>
        <w:jc w:val="both"/>
        <w:rPr>
          <w:sz w:val="28"/>
          <w:szCs w:val="28"/>
        </w:rPr>
      </w:pPr>
      <w:r w:rsidRPr="005B2FD8">
        <w:rPr>
          <w:sz w:val="28"/>
          <w:szCs w:val="28"/>
        </w:rPr>
        <w:t>Исполнение в 2022 году по расходам, связанным с оказанием государственных услуг (выполнение работ) областными учреждениями здравоохранения Ивановской области в амбулаторных условиях, превышает исполнение 2021 года в связи с увеличением запланированных бюджетных ассигнований на данные цели, в том числе в связи с:</w:t>
      </w:r>
    </w:p>
    <w:p w14:paraId="58B78B84" w14:textId="77777777" w:rsidR="00F71531" w:rsidRPr="005B2FD8" w:rsidRDefault="00F71531" w:rsidP="00F71531">
      <w:pPr>
        <w:ind w:firstLine="709"/>
        <w:jc w:val="both"/>
        <w:rPr>
          <w:sz w:val="28"/>
          <w:szCs w:val="28"/>
        </w:rPr>
      </w:pPr>
      <w:r w:rsidRPr="005B2FD8">
        <w:rPr>
          <w:sz w:val="28"/>
          <w:szCs w:val="28"/>
        </w:rPr>
        <w:t xml:space="preserve">- увеличением минимального размера оплаты труда, индексацией заработной платы с 1 октября 2022 года на 5,2 % и доведением до года расходов по фонду оплаты труда с учетом начислений в связи с индексацией заработной платы с 1 октября 2021 года, </w:t>
      </w:r>
    </w:p>
    <w:p w14:paraId="14702631" w14:textId="77777777" w:rsidR="00F71531" w:rsidRPr="005B2FD8" w:rsidRDefault="00F71531" w:rsidP="00F71531">
      <w:pPr>
        <w:ind w:firstLine="709"/>
        <w:jc w:val="both"/>
        <w:rPr>
          <w:sz w:val="28"/>
          <w:szCs w:val="28"/>
        </w:rPr>
      </w:pPr>
      <w:r w:rsidRPr="005B2FD8">
        <w:rPr>
          <w:sz w:val="28"/>
          <w:szCs w:val="28"/>
        </w:rPr>
        <w:t>- доведением средней заработной платы медицинских работников до средней заработной платы в регионе,</w:t>
      </w:r>
    </w:p>
    <w:p w14:paraId="2D75D41C" w14:textId="77777777" w:rsidR="00F71531" w:rsidRPr="005B2FD8" w:rsidRDefault="00F71531" w:rsidP="00F71531">
      <w:pPr>
        <w:ind w:firstLine="709"/>
        <w:jc w:val="both"/>
        <w:rPr>
          <w:sz w:val="28"/>
          <w:szCs w:val="28"/>
        </w:rPr>
      </w:pPr>
      <w:r w:rsidRPr="005B2FD8">
        <w:rPr>
          <w:sz w:val="28"/>
          <w:szCs w:val="28"/>
        </w:rPr>
        <w:t>- увеличением объема государственного задания на оказание государственных услуг государственными учреждениями здравоохранения Ивановской области.</w:t>
      </w:r>
    </w:p>
    <w:p w14:paraId="1C56F364" w14:textId="52DAB714" w:rsidR="00F71531" w:rsidRPr="005B2FD8" w:rsidRDefault="00F71531" w:rsidP="00F71531">
      <w:pPr>
        <w:ind w:firstLine="709"/>
        <w:jc w:val="both"/>
        <w:rPr>
          <w:sz w:val="28"/>
          <w:szCs w:val="28"/>
        </w:rPr>
      </w:pPr>
      <w:r w:rsidRPr="005B2FD8">
        <w:rPr>
          <w:sz w:val="28"/>
          <w:szCs w:val="28"/>
        </w:rPr>
        <w:t>При этом уменьшены расходы, связанные с укреплением материально-технической базы учреждений здравоохранения Ивановской области, что обусловлено выделением в 2021 году дополнительных средств на данные цели.</w:t>
      </w:r>
    </w:p>
    <w:p w14:paraId="63ECA665" w14:textId="52FC3633" w:rsidR="00BE2031" w:rsidRPr="005B2FD8" w:rsidRDefault="00BE2031" w:rsidP="00BE2031">
      <w:pPr>
        <w:ind w:firstLine="709"/>
        <w:contextualSpacing/>
        <w:jc w:val="both"/>
        <w:rPr>
          <w:rFonts w:eastAsia="Calibri"/>
          <w:color w:val="000000"/>
          <w:sz w:val="28"/>
          <w:szCs w:val="28"/>
          <w:lang w:eastAsia="en-US"/>
        </w:rPr>
      </w:pPr>
      <w:r w:rsidRPr="005B2FD8">
        <w:rPr>
          <w:rFonts w:eastAsia="Calibri"/>
          <w:color w:val="000000"/>
          <w:sz w:val="28"/>
          <w:szCs w:val="28"/>
          <w:lang w:eastAsia="en-US"/>
        </w:rPr>
        <w:t xml:space="preserve">В рамках реализации национального проекта </w:t>
      </w:r>
      <w:r w:rsidRPr="005B2FD8">
        <w:rPr>
          <w:sz w:val="28"/>
          <w:szCs w:val="28"/>
        </w:rPr>
        <w:t xml:space="preserve">«Здравоохранение» </w:t>
      </w:r>
      <w:r w:rsidRPr="005B2FD8">
        <w:rPr>
          <w:rFonts w:eastAsia="Calibri"/>
          <w:color w:val="000000"/>
          <w:sz w:val="28"/>
          <w:szCs w:val="28"/>
          <w:lang w:eastAsia="en-US"/>
        </w:rPr>
        <w:t>были направлены средства на реализацию региональных проектов модернизации первичного звена здравоохранения в целях строительства врачебных амбулаторий в сумме 151 331,6 тыс. рублей.</w:t>
      </w:r>
    </w:p>
    <w:p w14:paraId="08B86176" w14:textId="77777777" w:rsidR="00BE2031" w:rsidRPr="005B2FD8" w:rsidRDefault="00BE2031" w:rsidP="00BE2031">
      <w:pPr>
        <w:pStyle w:val="a5"/>
        <w:ind w:firstLine="709"/>
        <w:contextualSpacing/>
        <w:rPr>
          <w:sz w:val="28"/>
          <w:szCs w:val="28"/>
        </w:rPr>
      </w:pPr>
      <w:r w:rsidRPr="005B2FD8">
        <w:rPr>
          <w:sz w:val="28"/>
          <w:szCs w:val="28"/>
        </w:rPr>
        <w:t xml:space="preserve">Неисполнение расходов в 2022 году связано с неисполнением в полном объеме в том числе расходов на реализацию региональных проектов модернизации первичного звена здравоохранения в целях строительства двух врачебных амбулаторий в г. Кинешма и одной в г. Кохма по причине  </w:t>
      </w:r>
    </w:p>
    <w:p w14:paraId="247FAD82" w14:textId="77777777" w:rsidR="00BE2031" w:rsidRPr="005B2FD8" w:rsidRDefault="00BE2031" w:rsidP="00BE2031">
      <w:pPr>
        <w:ind w:firstLine="709"/>
        <w:contextualSpacing/>
        <w:jc w:val="both"/>
        <w:rPr>
          <w:sz w:val="28"/>
          <w:szCs w:val="28"/>
        </w:rPr>
      </w:pPr>
      <w:r w:rsidRPr="005B2FD8">
        <w:rPr>
          <w:sz w:val="28"/>
          <w:szCs w:val="28"/>
        </w:rPr>
        <w:t>Неисполнение расходов в 2022 году связано с неисполнением в полном объеме в том числе расходов на реализацию региональных проектов модернизации первичного звена здравоохранения в целях строительства двух врачебных амбулаторий в г. Кинешма и одной в г. Кохма по причине  позднего заключения контрактов (28.11.2022) на строительство (</w:t>
      </w:r>
      <w:proofErr w:type="spellStart"/>
      <w:r w:rsidRPr="005B2FD8">
        <w:rPr>
          <w:sz w:val="28"/>
          <w:szCs w:val="28"/>
        </w:rPr>
        <w:t>допработы</w:t>
      </w:r>
      <w:proofErr w:type="spellEnd"/>
      <w:r w:rsidRPr="005B2FD8">
        <w:rPr>
          <w:sz w:val="28"/>
          <w:szCs w:val="28"/>
        </w:rPr>
        <w:t xml:space="preserve">) по двум объектам в г. Кинешма, а также признания несостоявшимся конкурса в отношении объекта в г. Кохма в связи с отказом победителя от заключения контракта. </w:t>
      </w:r>
    </w:p>
    <w:p w14:paraId="4B22B373" w14:textId="77777777" w:rsidR="00F71531" w:rsidRPr="005B2FD8" w:rsidRDefault="00F71531" w:rsidP="00F71531">
      <w:pPr>
        <w:ind w:firstLine="709"/>
        <w:jc w:val="both"/>
        <w:rPr>
          <w:sz w:val="28"/>
          <w:szCs w:val="28"/>
        </w:rPr>
      </w:pPr>
      <w:r w:rsidRPr="005B2FD8">
        <w:rPr>
          <w:b/>
          <w:sz w:val="28"/>
          <w:szCs w:val="28"/>
        </w:rPr>
        <w:t>По подразделу 0903</w:t>
      </w:r>
      <w:r w:rsidRPr="005B2FD8">
        <w:rPr>
          <w:sz w:val="28"/>
          <w:szCs w:val="28"/>
        </w:rPr>
        <w:t xml:space="preserve"> «Медицинская помощь в дневных стационарах всех типов» расходы исполнены в сумме 133 319,4 тыс. руб. или 87,6 % от утвержденных назначений.</w:t>
      </w:r>
    </w:p>
    <w:p w14:paraId="0D4B2250" w14:textId="77777777" w:rsidR="00F71531" w:rsidRPr="005B2FD8" w:rsidRDefault="00F71531" w:rsidP="00F71531">
      <w:pPr>
        <w:ind w:firstLine="709"/>
        <w:jc w:val="both"/>
        <w:rPr>
          <w:sz w:val="28"/>
          <w:szCs w:val="28"/>
        </w:rPr>
      </w:pPr>
      <w:r w:rsidRPr="005B2FD8">
        <w:rPr>
          <w:sz w:val="28"/>
          <w:szCs w:val="28"/>
        </w:rPr>
        <w:t>По данному подразделу разделу в 2022 году расходы превышают расходы 2021 года на   74 697,0 тыс. руб. (на 127,4%) в связи с увеличением минимального размера оплаты труда, индексацией заработной платы с 1 октября 2022 года на 5,2 % и доведением до года расходов по фонду оплаты труда с учетом начислений в связи с индексацией заработной платы с 1 октября 2021 года, а также выделением бюджету Ивановской области средств федерального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14:paraId="1670213F" w14:textId="77777777" w:rsidR="00F71531" w:rsidRPr="005B2FD8" w:rsidRDefault="00F71531" w:rsidP="00F71531">
      <w:pPr>
        <w:ind w:firstLine="709"/>
        <w:jc w:val="both"/>
        <w:rPr>
          <w:rFonts w:eastAsia="Calibri"/>
          <w:sz w:val="28"/>
          <w:szCs w:val="28"/>
        </w:rPr>
      </w:pPr>
      <w:r w:rsidRPr="005B2FD8">
        <w:rPr>
          <w:sz w:val="28"/>
          <w:szCs w:val="28"/>
        </w:rPr>
        <w:t>Кроме того, бюджетные ассигнования</w:t>
      </w:r>
      <w:r w:rsidRPr="005B2FD8">
        <w:rPr>
          <w:rFonts w:eastAsia="Calibri"/>
          <w:sz w:val="28"/>
          <w:szCs w:val="28"/>
        </w:rPr>
        <w:t xml:space="preserve"> по указанному подразделу </w:t>
      </w:r>
      <w:r w:rsidRPr="005B2FD8">
        <w:rPr>
          <w:sz w:val="28"/>
          <w:szCs w:val="28"/>
        </w:rPr>
        <w:t xml:space="preserve">направлены </w:t>
      </w:r>
      <w:r w:rsidRPr="005B2FD8">
        <w:rPr>
          <w:rFonts w:eastAsia="Calibri"/>
          <w:sz w:val="28"/>
          <w:szCs w:val="28"/>
        </w:rPr>
        <w:t>на:</w:t>
      </w:r>
    </w:p>
    <w:p w14:paraId="66B81A9E" w14:textId="77777777" w:rsidR="00F71531" w:rsidRPr="005B2FD8" w:rsidRDefault="00F71531" w:rsidP="00F71531">
      <w:pPr>
        <w:ind w:firstLine="709"/>
        <w:jc w:val="both"/>
        <w:rPr>
          <w:rFonts w:eastAsia="Calibri"/>
          <w:sz w:val="28"/>
          <w:szCs w:val="28"/>
        </w:rPr>
      </w:pPr>
      <w:r w:rsidRPr="005B2FD8">
        <w:rPr>
          <w:rFonts w:eastAsia="Calibri"/>
          <w:sz w:val="28"/>
          <w:szCs w:val="28"/>
        </w:rPr>
        <w:t>-</w:t>
      </w:r>
      <w:r w:rsidRPr="005B2FD8">
        <w:rPr>
          <w:sz w:val="28"/>
          <w:szCs w:val="28"/>
        </w:rPr>
        <w:t xml:space="preserve"> п</w:t>
      </w:r>
      <w:r w:rsidRPr="005B2FD8">
        <w:rPr>
          <w:rFonts w:eastAsia="Calibri"/>
          <w:sz w:val="28"/>
          <w:szCs w:val="28"/>
        </w:rPr>
        <w:t>риобретение оборудования областным учреждениям здравоохранения;</w:t>
      </w:r>
    </w:p>
    <w:p w14:paraId="3FE20A19" w14:textId="77777777" w:rsidR="00F71531" w:rsidRPr="005B2FD8" w:rsidRDefault="00F71531" w:rsidP="00F71531">
      <w:pPr>
        <w:ind w:firstLine="709"/>
        <w:jc w:val="both"/>
        <w:rPr>
          <w:sz w:val="28"/>
          <w:szCs w:val="28"/>
        </w:rPr>
      </w:pPr>
      <w:r w:rsidRPr="005B2FD8">
        <w:rPr>
          <w:rFonts w:eastAsia="Calibri"/>
          <w:sz w:val="28"/>
          <w:szCs w:val="28"/>
        </w:rPr>
        <w:t>- компенсацию стоимости проезда лицам, направленным областными учреждениями здравоохранения на обязательное обследование (консультацию) или лечение в областные противотуберкулезные учреждения или их подразделения до места обследования (консультации) или лечения (туда и обратно) на транспорте городского, пригородного и межмуниципального сообщения</w:t>
      </w:r>
      <w:r w:rsidRPr="005B2FD8">
        <w:rPr>
          <w:sz w:val="28"/>
          <w:szCs w:val="28"/>
        </w:rPr>
        <w:t>;</w:t>
      </w:r>
    </w:p>
    <w:p w14:paraId="5DAA2DBB" w14:textId="77777777" w:rsidR="00F71531" w:rsidRPr="005B2FD8" w:rsidRDefault="00F71531" w:rsidP="00F71531">
      <w:pPr>
        <w:ind w:firstLine="709"/>
        <w:jc w:val="both"/>
        <w:rPr>
          <w:rFonts w:eastAsia="Calibri"/>
          <w:sz w:val="28"/>
          <w:szCs w:val="28"/>
        </w:rPr>
      </w:pPr>
      <w:r w:rsidRPr="005B2FD8">
        <w:rPr>
          <w:rFonts w:eastAsia="Calibri"/>
          <w:sz w:val="28"/>
          <w:szCs w:val="28"/>
        </w:rPr>
        <w:t>- обеспечение лиц, состоящих на диспансерном учете в ОБУЗ «Областной противотуберкулезный диспансер имени М.Б. </w:t>
      </w:r>
      <w:proofErr w:type="spellStart"/>
      <w:r w:rsidRPr="005B2FD8">
        <w:rPr>
          <w:rFonts w:eastAsia="Calibri"/>
          <w:sz w:val="28"/>
          <w:szCs w:val="28"/>
        </w:rPr>
        <w:t>Стоюнина</w:t>
      </w:r>
      <w:proofErr w:type="spellEnd"/>
      <w:r w:rsidRPr="005B2FD8">
        <w:rPr>
          <w:rFonts w:eastAsia="Calibri"/>
          <w:sz w:val="28"/>
          <w:szCs w:val="28"/>
        </w:rPr>
        <w:t>», ежемесячным продуктовым набором на весь период курса противотуберкулезной терапии в условиях дневных стационаров.</w:t>
      </w:r>
    </w:p>
    <w:p w14:paraId="64A9582A" w14:textId="77777777" w:rsidR="00F71531" w:rsidRPr="005B2FD8" w:rsidRDefault="00F71531" w:rsidP="00F71531">
      <w:pPr>
        <w:ind w:firstLine="709"/>
        <w:jc w:val="both"/>
        <w:rPr>
          <w:sz w:val="28"/>
          <w:szCs w:val="28"/>
        </w:rPr>
      </w:pPr>
      <w:r w:rsidRPr="005B2FD8">
        <w:rPr>
          <w:b/>
          <w:sz w:val="28"/>
          <w:szCs w:val="28"/>
        </w:rPr>
        <w:t xml:space="preserve">По подразделу 0904 «Скорая медицинская помощь» </w:t>
      </w:r>
      <w:r w:rsidRPr="005B2FD8">
        <w:rPr>
          <w:sz w:val="28"/>
          <w:szCs w:val="28"/>
        </w:rPr>
        <w:t xml:space="preserve">расходы исполнены в сумме 94 928,8 тыс. руб. или 99,0 % от утвержденных назначений. </w:t>
      </w:r>
    </w:p>
    <w:p w14:paraId="1E6063D4" w14:textId="72E28046" w:rsidR="00693092" w:rsidRPr="005B2FD8" w:rsidRDefault="00693092" w:rsidP="00693092">
      <w:pPr>
        <w:ind w:firstLine="709"/>
        <w:jc w:val="both"/>
        <w:rPr>
          <w:sz w:val="28"/>
          <w:szCs w:val="28"/>
        </w:rPr>
      </w:pPr>
      <w:r w:rsidRPr="005B2FD8">
        <w:rPr>
          <w:sz w:val="28"/>
          <w:szCs w:val="28"/>
        </w:rPr>
        <w:t xml:space="preserve">По указанному подразделу отражены расходы на финансовое обеспечение </w:t>
      </w:r>
      <w:r w:rsidRPr="005B2FD8">
        <w:rPr>
          <w:sz w:val="28"/>
          <w:szCs w:val="28"/>
          <w:u w:val="single"/>
        </w:rPr>
        <w:t>оказания скорой, в том числе скорой специализированной, медицинской помощи, не включенной в территориальную программу обязательного медицинского страхования, а также</w:t>
      </w:r>
      <w:r w:rsidRPr="005B2FD8">
        <w:rPr>
          <w:sz w:val="28"/>
          <w:szCs w:val="28"/>
        </w:rPr>
        <w:t xml:space="preserve"> мероприятий по укреплению материально-технической базы областных учреждений здравоохранения, оказывающих скорую медицинскую помощь, </w:t>
      </w:r>
      <w:r w:rsidRPr="005B2FD8">
        <w:rPr>
          <w:sz w:val="28"/>
          <w:szCs w:val="28"/>
          <w:u w:val="single"/>
        </w:rPr>
        <w:t>и</w:t>
      </w:r>
      <w:r w:rsidRPr="005B2FD8">
        <w:rPr>
          <w:sz w:val="28"/>
          <w:szCs w:val="28"/>
        </w:rPr>
        <w:t xml:space="preserve"> обеспечение закупки авиационных работ в целях оказания медицинской помощи и оказание медицинской помощи </w:t>
      </w:r>
      <w:proofErr w:type="spellStart"/>
      <w:r w:rsidRPr="005B2FD8">
        <w:rPr>
          <w:sz w:val="28"/>
          <w:szCs w:val="28"/>
        </w:rPr>
        <w:t>авиамедицинскими</w:t>
      </w:r>
      <w:proofErr w:type="spellEnd"/>
      <w:r w:rsidRPr="005B2FD8">
        <w:rPr>
          <w:sz w:val="28"/>
          <w:szCs w:val="28"/>
        </w:rPr>
        <w:t xml:space="preserve"> выездными бригадами скорой медицинской помощи при санитарно-авиационной эвакуации, осуществляемой воздушными судами.</w:t>
      </w:r>
    </w:p>
    <w:p w14:paraId="7AEF4C6C" w14:textId="77777777" w:rsidR="00F71531" w:rsidRPr="005B2FD8" w:rsidRDefault="00F71531" w:rsidP="00F71531">
      <w:pPr>
        <w:ind w:firstLine="709"/>
        <w:jc w:val="both"/>
        <w:rPr>
          <w:sz w:val="28"/>
          <w:szCs w:val="28"/>
        </w:rPr>
      </w:pPr>
      <w:r w:rsidRPr="005B2FD8">
        <w:rPr>
          <w:b/>
          <w:sz w:val="28"/>
          <w:szCs w:val="28"/>
        </w:rPr>
        <w:t>По подразделу 0906</w:t>
      </w:r>
      <w:r w:rsidRPr="005B2FD8">
        <w:rPr>
          <w:sz w:val="28"/>
          <w:szCs w:val="28"/>
        </w:rPr>
        <w:t xml:space="preserve"> </w:t>
      </w:r>
      <w:r w:rsidRPr="005B2FD8">
        <w:rPr>
          <w:b/>
          <w:sz w:val="28"/>
          <w:szCs w:val="28"/>
        </w:rPr>
        <w:t>«Заготовка, переработка, хранение и обеспечение безопасности донорской крови и её компонентов»</w:t>
      </w:r>
      <w:r w:rsidRPr="005B2FD8">
        <w:rPr>
          <w:sz w:val="28"/>
          <w:szCs w:val="28"/>
        </w:rPr>
        <w:t xml:space="preserve"> исполнение расходов в целом по подразделу составило 174 040,6 тыс. руб. или 100 % от утвержденных назначений, включая бюджетные ассигнования, направленные на финансовое обеспечение заготовки, хранения, транспортировки и обеспечения безопасности донорской крови и (или) ее компонентов, в том числе заготовки </w:t>
      </w:r>
      <w:proofErr w:type="spellStart"/>
      <w:r w:rsidRPr="005B2FD8">
        <w:rPr>
          <w:sz w:val="28"/>
          <w:szCs w:val="28"/>
        </w:rPr>
        <w:t>антиковидной</w:t>
      </w:r>
      <w:proofErr w:type="spellEnd"/>
      <w:r w:rsidRPr="005B2FD8">
        <w:rPr>
          <w:sz w:val="28"/>
          <w:szCs w:val="28"/>
        </w:rPr>
        <w:t xml:space="preserve"> плазмы. </w:t>
      </w:r>
    </w:p>
    <w:p w14:paraId="2FAA6E42" w14:textId="2C17E9ED" w:rsidR="00F71531" w:rsidRPr="005B2FD8" w:rsidRDefault="00693092" w:rsidP="00F71531">
      <w:pPr>
        <w:ind w:firstLine="709"/>
        <w:jc w:val="both"/>
        <w:rPr>
          <w:sz w:val="28"/>
          <w:szCs w:val="28"/>
        </w:rPr>
      </w:pPr>
      <w:r w:rsidRPr="005B2FD8">
        <w:rPr>
          <w:sz w:val="28"/>
          <w:szCs w:val="28"/>
        </w:rPr>
        <w:t>П</w:t>
      </w:r>
      <w:r w:rsidR="00F71531" w:rsidRPr="005B2FD8">
        <w:rPr>
          <w:sz w:val="28"/>
          <w:szCs w:val="28"/>
        </w:rPr>
        <w:t>о данному подразделу средства были направлены также на:</w:t>
      </w:r>
    </w:p>
    <w:p w14:paraId="3854B40B" w14:textId="77777777" w:rsidR="00F71531" w:rsidRPr="005B2FD8" w:rsidRDefault="00F71531" w:rsidP="00F71531">
      <w:pPr>
        <w:ind w:firstLine="709"/>
        <w:jc w:val="both"/>
        <w:rPr>
          <w:sz w:val="28"/>
          <w:szCs w:val="28"/>
        </w:rPr>
      </w:pPr>
      <w:r w:rsidRPr="005B2FD8">
        <w:rPr>
          <w:sz w:val="28"/>
          <w:szCs w:val="28"/>
        </w:rPr>
        <w:t>- осуществление заготовки, хранения, транспортировки и обеспечения безопасности донорской крови и (или) ее компонентов. На данные цели направлено 157 397,6 тыс. руб., что превышает расходы 2021 года на 6 642,2 тыс. руб.</w:t>
      </w:r>
    </w:p>
    <w:p w14:paraId="248BCA36" w14:textId="0CE4BFA0" w:rsidR="00F71531" w:rsidRPr="005B2FD8" w:rsidRDefault="00F71531" w:rsidP="00F71531">
      <w:pPr>
        <w:ind w:firstLine="709"/>
        <w:jc w:val="both"/>
        <w:rPr>
          <w:sz w:val="28"/>
          <w:szCs w:val="28"/>
        </w:rPr>
      </w:pPr>
      <w:r w:rsidRPr="005B2FD8">
        <w:rPr>
          <w:sz w:val="28"/>
          <w:szCs w:val="28"/>
        </w:rPr>
        <w:t xml:space="preserve">- обеспечение доноров, безвозмездно сдавших кровь и (или) ее компоненты, бесплатным питанием. </w:t>
      </w:r>
      <w:r w:rsidR="00693092" w:rsidRPr="005B2FD8">
        <w:rPr>
          <w:sz w:val="28"/>
          <w:szCs w:val="28"/>
        </w:rPr>
        <w:t>Н</w:t>
      </w:r>
      <w:r w:rsidRPr="005B2FD8">
        <w:rPr>
          <w:sz w:val="28"/>
          <w:szCs w:val="28"/>
        </w:rPr>
        <w:t>а данные цели направлено 8 643,0 тыс. руб.</w:t>
      </w:r>
    </w:p>
    <w:p w14:paraId="21D946A5" w14:textId="77777777" w:rsidR="00F71531" w:rsidRPr="005B2FD8" w:rsidRDefault="00F71531" w:rsidP="00F71531">
      <w:pPr>
        <w:ind w:firstLine="709"/>
        <w:jc w:val="both"/>
        <w:rPr>
          <w:rFonts w:eastAsia="Calibri"/>
          <w:sz w:val="28"/>
          <w:szCs w:val="28"/>
        </w:rPr>
      </w:pPr>
      <w:r w:rsidRPr="005B2FD8">
        <w:rPr>
          <w:rFonts w:eastAsia="Calibri"/>
          <w:b/>
          <w:sz w:val="28"/>
          <w:szCs w:val="28"/>
        </w:rPr>
        <w:t>По подразделу 0909</w:t>
      </w:r>
      <w:r w:rsidRPr="005B2FD8">
        <w:rPr>
          <w:rFonts w:eastAsia="Calibri"/>
          <w:sz w:val="28"/>
          <w:szCs w:val="28"/>
        </w:rPr>
        <w:t xml:space="preserve"> </w:t>
      </w:r>
      <w:r w:rsidRPr="005B2FD8">
        <w:rPr>
          <w:rFonts w:eastAsia="Calibri"/>
          <w:b/>
          <w:sz w:val="28"/>
          <w:szCs w:val="28"/>
        </w:rPr>
        <w:t>«Другие вопросы в области здравоохранения»</w:t>
      </w:r>
      <w:r w:rsidRPr="005B2FD8">
        <w:rPr>
          <w:rFonts w:eastAsia="Calibri"/>
          <w:sz w:val="28"/>
          <w:szCs w:val="28"/>
        </w:rPr>
        <w:t xml:space="preserve"> исполнение расходов составило 15 331 694,8 тыс. руб. или 96,0 %, в том числе за счет средств бюджета территориального фонда обязательного медицинского страхования Ивановской области 14 314 869,74 тыс. руб.</w:t>
      </w:r>
    </w:p>
    <w:p w14:paraId="2777F74B" w14:textId="2DD654FD" w:rsidR="00F71531" w:rsidRPr="005B2FD8" w:rsidRDefault="00F71531" w:rsidP="00F71531">
      <w:pPr>
        <w:ind w:firstLine="709"/>
        <w:jc w:val="both"/>
        <w:rPr>
          <w:rFonts w:eastAsia="Calibri"/>
          <w:sz w:val="28"/>
          <w:szCs w:val="28"/>
        </w:rPr>
      </w:pPr>
      <w:r w:rsidRPr="005B2FD8">
        <w:rPr>
          <w:rFonts w:eastAsia="Calibri"/>
          <w:sz w:val="28"/>
          <w:szCs w:val="28"/>
        </w:rPr>
        <w:t>Расходы консолидированного бюджета Ивановской области в 2022 году, направлены на финансовое обеспечение выполнения государственного задания областным бюджетным учреждениям здравоохранения и деятельности казенных учреждений здравоохранения, а также на:</w:t>
      </w:r>
    </w:p>
    <w:p w14:paraId="4056B96F" w14:textId="77777777" w:rsidR="00F71531" w:rsidRPr="005B2FD8" w:rsidRDefault="00F71531" w:rsidP="00F71531">
      <w:pPr>
        <w:ind w:firstLine="709"/>
        <w:jc w:val="both"/>
        <w:rPr>
          <w:rFonts w:eastAsia="Calibri"/>
          <w:sz w:val="28"/>
          <w:szCs w:val="28"/>
        </w:rPr>
      </w:pPr>
      <w:r w:rsidRPr="005B2FD8">
        <w:rPr>
          <w:rFonts w:eastAsia="Calibri"/>
          <w:sz w:val="28"/>
          <w:szCs w:val="28"/>
        </w:rPr>
        <w:t>- реализацию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 в целях повышения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формирующих единый цифровой контур здравоохранения;</w:t>
      </w:r>
    </w:p>
    <w:p w14:paraId="5A14B236" w14:textId="77777777" w:rsidR="00F71531" w:rsidRPr="005B2FD8" w:rsidRDefault="00F71531" w:rsidP="00F71531">
      <w:pPr>
        <w:ind w:firstLine="709"/>
        <w:jc w:val="both"/>
        <w:rPr>
          <w:rFonts w:eastAsia="Calibri"/>
          <w:sz w:val="28"/>
          <w:szCs w:val="28"/>
        </w:rPr>
      </w:pPr>
      <w:r w:rsidRPr="005B2FD8">
        <w:rPr>
          <w:rFonts w:eastAsia="Calibri"/>
          <w:sz w:val="28"/>
          <w:szCs w:val="28"/>
        </w:rPr>
        <w:t>- закупку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в рамках подпрограммы «Модернизация системы здравоохранения Ивановской области»;</w:t>
      </w:r>
    </w:p>
    <w:p w14:paraId="6705A81E" w14:textId="77777777" w:rsidR="00F71531" w:rsidRPr="005B2FD8" w:rsidRDefault="00F71531" w:rsidP="00F71531">
      <w:pPr>
        <w:ind w:firstLine="709"/>
        <w:jc w:val="both"/>
        <w:rPr>
          <w:rFonts w:eastAsia="Calibri"/>
          <w:sz w:val="28"/>
          <w:szCs w:val="28"/>
        </w:rPr>
      </w:pPr>
      <w:r w:rsidRPr="005B2FD8">
        <w:rPr>
          <w:rFonts w:eastAsia="Calibri"/>
          <w:sz w:val="28"/>
          <w:szCs w:val="28"/>
        </w:rPr>
        <w:t>- закупка аллергена туберкулезного для проведения иммунодиагностики;</w:t>
      </w:r>
    </w:p>
    <w:p w14:paraId="5F0F7351" w14:textId="77777777" w:rsidR="00F71531" w:rsidRPr="005B2FD8" w:rsidRDefault="00F71531" w:rsidP="00F71531">
      <w:pPr>
        <w:ind w:firstLine="709"/>
        <w:jc w:val="both"/>
        <w:rPr>
          <w:rFonts w:eastAsia="Calibri"/>
          <w:sz w:val="28"/>
          <w:szCs w:val="28"/>
        </w:rPr>
      </w:pPr>
      <w:r w:rsidRPr="005B2FD8">
        <w:rPr>
          <w:rFonts w:eastAsia="Calibri"/>
          <w:sz w:val="28"/>
          <w:szCs w:val="28"/>
        </w:rPr>
        <w:t>- финансовое обеспечение и развитие паллиативной медицинской помощи, в том числе на обеспечение лекарственными препаратами и медицинскими изделиями медицинских организаций, оказывающих паллиативную медицинскую помощь, в том числе для использования на дому;</w:t>
      </w:r>
    </w:p>
    <w:p w14:paraId="6EC7E442" w14:textId="77777777" w:rsidR="00F71531" w:rsidRPr="005B2FD8" w:rsidRDefault="00F71531" w:rsidP="00F71531">
      <w:pPr>
        <w:ind w:firstLine="709"/>
        <w:jc w:val="both"/>
        <w:rPr>
          <w:rFonts w:eastAsia="Calibri"/>
          <w:sz w:val="28"/>
          <w:szCs w:val="28"/>
        </w:rPr>
      </w:pPr>
      <w:r w:rsidRPr="005B2FD8">
        <w:rPr>
          <w:rFonts w:eastAsia="Calibri"/>
          <w:sz w:val="28"/>
          <w:szCs w:val="28"/>
        </w:rPr>
        <w:t>- финансовое обеспечение мероприятий, направленных на проведение неонатального скрининга на 5 наследственных и врожденных заболеваний;</w:t>
      </w:r>
    </w:p>
    <w:p w14:paraId="058C9F28" w14:textId="77777777" w:rsidR="00F71531" w:rsidRPr="005B2FD8" w:rsidRDefault="00F71531" w:rsidP="00F71531">
      <w:pPr>
        <w:ind w:firstLine="709"/>
        <w:jc w:val="both"/>
        <w:rPr>
          <w:rFonts w:eastAsia="Calibri"/>
          <w:sz w:val="28"/>
          <w:szCs w:val="28"/>
        </w:rPr>
      </w:pPr>
      <w:r w:rsidRPr="005B2FD8">
        <w:rPr>
          <w:rFonts w:eastAsia="Calibri"/>
          <w:sz w:val="28"/>
          <w:szCs w:val="28"/>
        </w:rPr>
        <w:t xml:space="preserve">- финансовое обеспечение мероприятий, направленных на проведение </w:t>
      </w:r>
      <w:proofErr w:type="spellStart"/>
      <w:r w:rsidRPr="005B2FD8">
        <w:rPr>
          <w:rFonts w:eastAsia="Calibri"/>
          <w:sz w:val="28"/>
          <w:szCs w:val="28"/>
        </w:rPr>
        <w:t>пренатальной</w:t>
      </w:r>
      <w:proofErr w:type="spellEnd"/>
      <w:r w:rsidRPr="005B2FD8">
        <w:rPr>
          <w:rFonts w:eastAsia="Calibri"/>
          <w:sz w:val="28"/>
          <w:szCs w:val="28"/>
        </w:rPr>
        <w:t xml:space="preserve"> (дородовой) диагностики нарушений развития ребенка у беременных женщин;</w:t>
      </w:r>
    </w:p>
    <w:p w14:paraId="7EC279A6" w14:textId="77777777" w:rsidR="00F71531" w:rsidRPr="005B2FD8" w:rsidRDefault="00F71531" w:rsidP="00F71531">
      <w:pPr>
        <w:ind w:firstLine="709"/>
        <w:jc w:val="both"/>
        <w:rPr>
          <w:rFonts w:eastAsia="Calibri"/>
          <w:sz w:val="28"/>
          <w:szCs w:val="28"/>
        </w:rPr>
      </w:pPr>
      <w:r w:rsidRPr="005B2FD8">
        <w:rPr>
          <w:rFonts w:eastAsia="Calibri"/>
          <w:sz w:val="28"/>
          <w:szCs w:val="28"/>
        </w:rPr>
        <w:t>- обеспечение государственных учреждений здравоохранения Ивановской области медицинскими иммунобиологическими препаратами для проведения профилактических прививок по эпидемическим показаниям;</w:t>
      </w:r>
    </w:p>
    <w:p w14:paraId="05C1D762" w14:textId="77777777" w:rsidR="00F71531" w:rsidRPr="005B2FD8" w:rsidRDefault="00F71531" w:rsidP="00F71531">
      <w:pPr>
        <w:ind w:firstLine="709"/>
        <w:jc w:val="both"/>
        <w:rPr>
          <w:rFonts w:eastAsia="Calibri"/>
          <w:sz w:val="28"/>
          <w:szCs w:val="28"/>
        </w:rPr>
      </w:pPr>
      <w:r w:rsidRPr="005B2FD8">
        <w:rPr>
          <w:rFonts w:eastAsia="Calibri"/>
          <w:sz w:val="28"/>
          <w:szCs w:val="28"/>
        </w:rPr>
        <w:t>-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p w14:paraId="78708AAA" w14:textId="77777777" w:rsidR="00F71531" w:rsidRPr="005B2FD8" w:rsidRDefault="00F71531" w:rsidP="00F71531">
      <w:pPr>
        <w:ind w:firstLine="709"/>
        <w:jc w:val="both"/>
        <w:rPr>
          <w:rFonts w:eastAsia="Calibri"/>
          <w:sz w:val="28"/>
          <w:szCs w:val="28"/>
        </w:rPr>
      </w:pPr>
      <w:r w:rsidRPr="005B2FD8">
        <w:rPr>
          <w:rFonts w:eastAsia="Calibri"/>
          <w:sz w:val="28"/>
          <w:szCs w:val="28"/>
        </w:rPr>
        <w:t>-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p w14:paraId="10848137" w14:textId="77777777" w:rsidR="00F71531" w:rsidRPr="005B2FD8" w:rsidRDefault="00F71531" w:rsidP="00F71531">
      <w:pPr>
        <w:ind w:firstLine="709"/>
        <w:jc w:val="both"/>
        <w:rPr>
          <w:rFonts w:eastAsia="Calibri"/>
          <w:sz w:val="28"/>
          <w:szCs w:val="28"/>
        </w:rPr>
      </w:pPr>
      <w:r w:rsidRPr="005B2FD8">
        <w:rPr>
          <w:rFonts w:eastAsia="Calibri"/>
          <w:sz w:val="28"/>
          <w:szCs w:val="28"/>
        </w:rPr>
        <w:t>- финансовое обеспечение реализации мероприятий по повышению информированности граждан по вопросам профилактики ВИЧ-инфекции, а также заболеваний, ассоциированных с ВИЧ-инфекцией;</w:t>
      </w:r>
    </w:p>
    <w:p w14:paraId="465DCC5C" w14:textId="77777777" w:rsidR="00F71531" w:rsidRPr="005B2FD8" w:rsidRDefault="00F71531" w:rsidP="00F71531">
      <w:pPr>
        <w:ind w:firstLine="709"/>
        <w:jc w:val="both"/>
        <w:rPr>
          <w:rFonts w:eastAsia="Calibri"/>
          <w:sz w:val="28"/>
          <w:szCs w:val="28"/>
        </w:rPr>
      </w:pPr>
      <w:r w:rsidRPr="005B2FD8">
        <w:rPr>
          <w:rFonts w:eastAsia="Calibri"/>
          <w:sz w:val="28"/>
          <w:szCs w:val="28"/>
        </w:rPr>
        <w:t>- 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w:t>
      </w:r>
    </w:p>
    <w:p w14:paraId="1775B3CD" w14:textId="77777777" w:rsidR="00F71531" w:rsidRPr="005B2FD8" w:rsidRDefault="00F71531" w:rsidP="00F71531">
      <w:pPr>
        <w:ind w:firstLine="709"/>
        <w:jc w:val="both"/>
        <w:rPr>
          <w:rFonts w:eastAsia="Calibri"/>
          <w:sz w:val="28"/>
          <w:szCs w:val="28"/>
        </w:rPr>
      </w:pPr>
      <w:r w:rsidRPr="005B2FD8">
        <w:rPr>
          <w:rFonts w:eastAsia="Calibri"/>
          <w:sz w:val="28"/>
          <w:szCs w:val="28"/>
        </w:rPr>
        <w:t xml:space="preserve">За счет бюджетных ассигнований, зарезервированных в составе утвержденных законом об областном бюджете на 2022 год и распределенных на финансовое обеспечение мероприятий, связанных с профилактикой и устранением последствий распространения коронавирусной инфекции, произведены расходы в сумме 16 488,5 тыс. руб. </w:t>
      </w:r>
    </w:p>
    <w:p w14:paraId="4963E635" w14:textId="77777777" w:rsidR="00F71531" w:rsidRPr="005B2FD8" w:rsidRDefault="00F71531" w:rsidP="00F71531">
      <w:pPr>
        <w:ind w:firstLine="709"/>
        <w:jc w:val="both"/>
        <w:rPr>
          <w:rFonts w:eastAsia="Calibri"/>
          <w:sz w:val="28"/>
          <w:szCs w:val="28"/>
        </w:rPr>
      </w:pPr>
      <w:r w:rsidRPr="005B2FD8">
        <w:rPr>
          <w:rFonts w:eastAsia="Calibri"/>
          <w:sz w:val="28"/>
          <w:szCs w:val="28"/>
        </w:rPr>
        <w:t>Расходы бюджета территориального фонда обязательного медицинского страхования Ивановской области направлены на финансовое обеспечение организации обязательного медицинского страхования на территории Ивановской области, в том числе на финансовое обеспечение мероприятий, связанных с профилактикой и устранением последствий распространения коронавирусной инфекции за счет средств федерального бюджета.</w:t>
      </w:r>
    </w:p>
    <w:p w14:paraId="188360E3" w14:textId="77777777" w:rsidR="00F71531" w:rsidRPr="005B2FD8" w:rsidRDefault="00F71531" w:rsidP="00F71531">
      <w:pPr>
        <w:ind w:firstLine="709"/>
        <w:jc w:val="both"/>
        <w:rPr>
          <w:sz w:val="28"/>
          <w:szCs w:val="28"/>
        </w:rPr>
      </w:pPr>
      <w:r w:rsidRPr="005B2FD8">
        <w:rPr>
          <w:sz w:val="28"/>
          <w:szCs w:val="28"/>
        </w:rPr>
        <w:t>По данному подразделу в том числе отражены расходы на обеспечение деятельности органа государственной власти в области здравоохранения, содержание которого осуществляется как за счет средств областного бюджета, так и за счет субвенции, предоставленной из федерального бюджета на осуществление переданных Ивановской области полномочий Российской Федерации в области охраны здоровья граждан.</w:t>
      </w:r>
    </w:p>
    <w:p w14:paraId="0328B1F2" w14:textId="77777777" w:rsidR="00F71531" w:rsidRPr="005B2FD8" w:rsidRDefault="00F71531" w:rsidP="00F71531">
      <w:pPr>
        <w:ind w:firstLine="540"/>
        <w:jc w:val="both"/>
        <w:rPr>
          <w:sz w:val="28"/>
          <w:szCs w:val="28"/>
        </w:rPr>
      </w:pPr>
      <w:r w:rsidRPr="005B2FD8">
        <w:rPr>
          <w:sz w:val="28"/>
          <w:szCs w:val="28"/>
        </w:rPr>
        <w:t>Увеличение расходов за 2022 год по сравнению с 2021 годом по указанным расходам связано с увеличением заработной платы государственных гражданских служащих с 01.04.2022 в целях совершенствования оплаты труда, индексацией заработной платы с 1 октября 2022 года на 5,2 %, доведением до года расходов по фонду оплаты труда с учетом начислений работников органов государственной власти Ивановской в связи с индексацией заработной платы с 1 октября 2021 года.</w:t>
      </w:r>
      <w:r w:rsidRPr="005B2FD8">
        <w:t xml:space="preserve"> </w:t>
      </w:r>
    </w:p>
    <w:p w14:paraId="4B3F3D59" w14:textId="77777777" w:rsidR="00F71531" w:rsidRPr="005B2FD8" w:rsidRDefault="00F71531" w:rsidP="00F71531">
      <w:pPr>
        <w:ind w:firstLine="709"/>
        <w:jc w:val="both"/>
        <w:rPr>
          <w:sz w:val="28"/>
          <w:szCs w:val="28"/>
        </w:rPr>
      </w:pPr>
      <w:r w:rsidRPr="005B2FD8">
        <w:rPr>
          <w:sz w:val="28"/>
          <w:szCs w:val="28"/>
        </w:rPr>
        <w:t xml:space="preserve">Уменьшение расходов за счет средств федерального бюджета в 2022 году по сравнению с 2021 годом связано с уменьшением объема субвенции на осуществление переданных Ивановской области полномочий Российской Федерации в области охраны здоровья граждан. </w:t>
      </w:r>
    </w:p>
    <w:p w14:paraId="51300C33" w14:textId="77777777" w:rsidR="00BE2031" w:rsidRPr="005B2FD8" w:rsidRDefault="00BE2031" w:rsidP="00BE2031">
      <w:pPr>
        <w:ind w:firstLine="709"/>
        <w:contextualSpacing/>
        <w:jc w:val="both"/>
        <w:rPr>
          <w:sz w:val="28"/>
          <w:szCs w:val="28"/>
        </w:rPr>
      </w:pPr>
    </w:p>
    <w:p w14:paraId="44B81452" w14:textId="4EC4062A" w:rsidR="006E66F6" w:rsidRPr="005B2FD8" w:rsidRDefault="00DD4029" w:rsidP="00F71531">
      <w:pPr>
        <w:spacing w:after="200"/>
        <w:jc w:val="center"/>
        <w:rPr>
          <w:rFonts w:eastAsia="Calibri"/>
          <w:b/>
          <w:sz w:val="28"/>
          <w:szCs w:val="28"/>
          <w:lang w:eastAsia="en-US"/>
        </w:rPr>
      </w:pPr>
      <w:r w:rsidRPr="005B2FD8">
        <w:rPr>
          <w:rFonts w:eastAsia="Calibri"/>
          <w:b/>
          <w:sz w:val="28"/>
          <w:szCs w:val="28"/>
          <w:lang w:eastAsia="en-US"/>
        </w:rPr>
        <w:t>Раздел 1000 «Социальная политика</w:t>
      </w:r>
    </w:p>
    <w:p w14:paraId="035510EC" w14:textId="77777777" w:rsidR="00F71531" w:rsidRPr="005B2FD8" w:rsidRDefault="00F71531" w:rsidP="00F71531">
      <w:pPr>
        <w:pStyle w:val="a5"/>
        <w:ind w:firstLine="709"/>
        <w:rPr>
          <w:sz w:val="28"/>
          <w:szCs w:val="28"/>
        </w:rPr>
      </w:pPr>
      <w:r w:rsidRPr="005B2FD8">
        <w:rPr>
          <w:b/>
          <w:sz w:val="28"/>
          <w:szCs w:val="28"/>
        </w:rPr>
        <w:t xml:space="preserve">По подразделу 1001 </w:t>
      </w:r>
      <w:r w:rsidRPr="005B2FD8">
        <w:rPr>
          <w:rFonts w:eastAsia="Calibri"/>
          <w:b/>
          <w:sz w:val="28"/>
          <w:szCs w:val="28"/>
        </w:rPr>
        <w:t xml:space="preserve">«Пенсионное обеспечение» </w:t>
      </w:r>
      <w:r w:rsidRPr="005B2FD8">
        <w:rPr>
          <w:rFonts w:eastAsia="Calibri"/>
          <w:sz w:val="28"/>
          <w:szCs w:val="28"/>
        </w:rPr>
        <w:t>и</w:t>
      </w:r>
      <w:r w:rsidRPr="005B2FD8">
        <w:rPr>
          <w:sz w:val="28"/>
          <w:szCs w:val="28"/>
        </w:rPr>
        <w:t>сполнение расходов составило 149 645,3 тыс. руб. или 98,0 % от утвержденных бюджетных ассигнований.</w:t>
      </w:r>
    </w:p>
    <w:p w14:paraId="7176D30C" w14:textId="77777777" w:rsidR="00F71531" w:rsidRPr="005B2FD8" w:rsidRDefault="00F71531" w:rsidP="00F71531">
      <w:pPr>
        <w:pStyle w:val="a5"/>
        <w:ind w:firstLine="709"/>
        <w:rPr>
          <w:rFonts w:eastAsia="Calibri"/>
          <w:sz w:val="28"/>
          <w:szCs w:val="28"/>
        </w:rPr>
      </w:pPr>
      <w:r w:rsidRPr="005B2FD8">
        <w:rPr>
          <w:sz w:val="28"/>
          <w:szCs w:val="28"/>
        </w:rPr>
        <w:t>Увеличение расходов за 2022 год по сравнению с 2021 годом на 12 329,7 тыс. руб. (9,0 %) связано с индексацией c 01.04.2022 года ежемесячных доплат к страховой пенсии по старости (инвалидности) лиц, замещавших государственные должности Ивановской области, пенсий за выслугу лет по государственному пенсионному обеспечению лиц, замещавших должности государственной гражданской службы Ивановской области</w:t>
      </w:r>
      <w:r w:rsidRPr="005B2FD8">
        <w:rPr>
          <w:rFonts w:eastAsia="Calibri"/>
          <w:sz w:val="28"/>
          <w:szCs w:val="28"/>
        </w:rPr>
        <w:t>.</w:t>
      </w:r>
    </w:p>
    <w:p w14:paraId="768B5EBB" w14:textId="77777777" w:rsidR="00F71531" w:rsidRPr="005B2FD8" w:rsidRDefault="00F71531" w:rsidP="00F71531">
      <w:pPr>
        <w:ind w:firstLine="709"/>
        <w:jc w:val="both"/>
        <w:rPr>
          <w:sz w:val="28"/>
          <w:szCs w:val="28"/>
        </w:rPr>
      </w:pPr>
      <w:r w:rsidRPr="005B2FD8">
        <w:rPr>
          <w:b/>
          <w:sz w:val="28"/>
          <w:szCs w:val="28"/>
        </w:rPr>
        <w:t>По подразделу 1002</w:t>
      </w:r>
      <w:r w:rsidRPr="005B2FD8">
        <w:rPr>
          <w:sz w:val="28"/>
          <w:szCs w:val="28"/>
        </w:rPr>
        <w:t xml:space="preserve"> </w:t>
      </w:r>
      <w:r w:rsidRPr="005B2FD8">
        <w:rPr>
          <w:b/>
          <w:sz w:val="28"/>
          <w:szCs w:val="28"/>
        </w:rPr>
        <w:t>«Социальное обслуживание населения»</w:t>
      </w:r>
      <w:r w:rsidRPr="005B2FD8">
        <w:rPr>
          <w:sz w:val="28"/>
          <w:szCs w:val="28"/>
        </w:rPr>
        <w:t xml:space="preserve"> расходы исполнены в общей сумме 1 986 553,13 тыс. руб. или 100 % от плановых назначений. </w:t>
      </w:r>
    </w:p>
    <w:p w14:paraId="5BBE27F0" w14:textId="77777777" w:rsidR="00F71531" w:rsidRPr="005B2FD8" w:rsidRDefault="00F71531" w:rsidP="00F71531">
      <w:pPr>
        <w:ind w:firstLine="709"/>
        <w:jc w:val="both"/>
        <w:rPr>
          <w:sz w:val="28"/>
          <w:szCs w:val="28"/>
        </w:rPr>
      </w:pPr>
      <w:r w:rsidRPr="005B2FD8">
        <w:rPr>
          <w:sz w:val="28"/>
          <w:szCs w:val="28"/>
        </w:rPr>
        <w:t xml:space="preserve">Бюджетные ассигнования направлены на финансовое обеспечение предоставления социальных услуг отдельным категориям граждан, укрепление материально-технической базы организаций социального обслуживания. </w:t>
      </w:r>
    </w:p>
    <w:p w14:paraId="290F13B5" w14:textId="1D243C87" w:rsidR="00F71531" w:rsidRPr="005B2FD8" w:rsidRDefault="00F71531" w:rsidP="00F71531">
      <w:pPr>
        <w:ind w:firstLine="709"/>
        <w:jc w:val="both"/>
        <w:rPr>
          <w:sz w:val="28"/>
          <w:szCs w:val="28"/>
        </w:rPr>
      </w:pPr>
      <w:r w:rsidRPr="005B2FD8">
        <w:rPr>
          <w:sz w:val="28"/>
          <w:szCs w:val="28"/>
        </w:rPr>
        <w:t>Увеличение объемов бюджетных ассигнований в 2022 году на 267 089,96 тыс. руб. или на 15,5 % связано в том числе с выделением в 2022 году средств на:</w:t>
      </w:r>
    </w:p>
    <w:p w14:paraId="4273C159" w14:textId="77777777" w:rsidR="00F71531" w:rsidRPr="005B2FD8" w:rsidRDefault="00F71531" w:rsidP="00F71531">
      <w:pPr>
        <w:ind w:firstLine="709"/>
        <w:jc w:val="both"/>
        <w:rPr>
          <w:sz w:val="28"/>
          <w:szCs w:val="28"/>
        </w:rPr>
      </w:pPr>
      <w:r w:rsidRPr="005B2FD8">
        <w:rPr>
          <w:sz w:val="28"/>
          <w:szCs w:val="28"/>
        </w:rPr>
        <w:t>- увеличением минимального размера оплаты труда, индексацией заработной платы с 1 октября 2022 года на 5,2 % и доведением до года расходов по фонду оплаты труда с учетом начислений в связи с индексацией заработной платы с 1 октября 2021 года;</w:t>
      </w:r>
    </w:p>
    <w:p w14:paraId="6DCD4ED1" w14:textId="77777777" w:rsidR="00F71531" w:rsidRPr="005B2FD8" w:rsidRDefault="00F71531" w:rsidP="00F71531">
      <w:pPr>
        <w:ind w:firstLine="709"/>
        <w:jc w:val="both"/>
        <w:rPr>
          <w:sz w:val="28"/>
          <w:szCs w:val="28"/>
        </w:rPr>
      </w:pPr>
      <w:r w:rsidRPr="005B2FD8">
        <w:rPr>
          <w:sz w:val="28"/>
          <w:szCs w:val="28"/>
        </w:rPr>
        <w:t>- доведением средней заработной платы работников учреждений социального обслуживания до средней заработной платы по региону;</w:t>
      </w:r>
    </w:p>
    <w:p w14:paraId="07E0BA05" w14:textId="7E09AE51" w:rsidR="00F71531" w:rsidRPr="005B2FD8" w:rsidRDefault="00F71531" w:rsidP="00F71531">
      <w:pPr>
        <w:ind w:firstLine="709"/>
        <w:jc w:val="both"/>
        <w:rPr>
          <w:sz w:val="28"/>
          <w:szCs w:val="28"/>
        </w:rPr>
      </w:pPr>
      <w:r w:rsidRPr="005B2FD8">
        <w:rPr>
          <w:sz w:val="28"/>
          <w:szCs w:val="28"/>
        </w:rPr>
        <w:t>- на укрепление материально-технической базы организаций социального обслуживания.</w:t>
      </w:r>
    </w:p>
    <w:p w14:paraId="2FF6923F" w14:textId="77777777" w:rsidR="00BC00D6" w:rsidRPr="005B2FD8" w:rsidRDefault="00BC00D6" w:rsidP="00BC00D6">
      <w:pPr>
        <w:pStyle w:val="a5"/>
        <w:spacing w:line="276" w:lineRule="auto"/>
        <w:ind w:firstLine="709"/>
        <w:rPr>
          <w:sz w:val="28"/>
          <w:szCs w:val="28"/>
        </w:rPr>
      </w:pPr>
      <w:r w:rsidRPr="005B2FD8">
        <w:rPr>
          <w:sz w:val="28"/>
          <w:szCs w:val="28"/>
        </w:rPr>
        <w:t>В рамках данного подраздела в 2022 году средства областного бюджета направленные:</w:t>
      </w:r>
    </w:p>
    <w:p w14:paraId="21553ABA" w14:textId="77777777" w:rsidR="00BC00D6" w:rsidRPr="005B2FD8" w:rsidRDefault="00BC00D6" w:rsidP="00BC00D6">
      <w:pPr>
        <w:ind w:firstLine="709"/>
        <w:jc w:val="both"/>
        <w:rPr>
          <w:sz w:val="28"/>
          <w:szCs w:val="28"/>
        </w:rPr>
      </w:pPr>
      <w:r w:rsidRPr="005B2FD8">
        <w:rPr>
          <w:sz w:val="28"/>
          <w:szCs w:val="28"/>
        </w:rPr>
        <w:t>-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proofErr w:type="spellStart"/>
      <w:r w:rsidRPr="005B2FD8">
        <w:rPr>
          <w:sz w:val="28"/>
          <w:szCs w:val="28"/>
        </w:rPr>
        <w:t>Пучежский</w:t>
      </w:r>
      <w:proofErr w:type="spellEnd"/>
      <w:r w:rsidRPr="005B2FD8">
        <w:rPr>
          <w:sz w:val="28"/>
          <w:szCs w:val="28"/>
        </w:rPr>
        <w:t xml:space="preserve"> дом-интернат») в сумме 8 791,9 тыс. руб.,</w:t>
      </w:r>
    </w:p>
    <w:p w14:paraId="5DBAC21E" w14:textId="77777777" w:rsidR="00BC00D6" w:rsidRPr="005B2FD8" w:rsidRDefault="00BC00D6" w:rsidP="00BC00D6">
      <w:pPr>
        <w:ind w:firstLine="709"/>
        <w:jc w:val="both"/>
        <w:rPr>
          <w:sz w:val="28"/>
          <w:szCs w:val="28"/>
        </w:rPr>
      </w:pPr>
      <w:r w:rsidRPr="005B2FD8">
        <w:rPr>
          <w:sz w:val="28"/>
          <w:szCs w:val="28"/>
        </w:rPr>
        <w:t>-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proofErr w:type="spellStart"/>
      <w:r w:rsidRPr="005B2FD8">
        <w:rPr>
          <w:sz w:val="28"/>
          <w:szCs w:val="28"/>
        </w:rPr>
        <w:t>Плесский</w:t>
      </w:r>
      <w:proofErr w:type="spellEnd"/>
      <w:r w:rsidRPr="005B2FD8">
        <w:rPr>
          <w:sz w:val="28"/>
          <w:szCs w:val="28"/>
        </w:rPr>
        <w:t xml:space="preserve"> дом-интернат») в </w:t>
      </w:r>
      <w:proofErr w:type="gramStart"/>
      <w:r w:rsidRPr="005B2FD8">
        <w:rPr>
          <w:sz w:val="28"/>
          <w:szCs w:val="28"/>
        </w:rPr>
        <w:t>сумме  15</w:t>
      </w:r>
      <w:proofErr w:type="gramEnd"/>
      <w:r w:rsidRPr="005B2FD8">
        <w:rPr>
          <w:sz w:val="28"/>
          <w:szCs w:val="28"/>
        </w:rPr>
        <w:t> 423,6 тыс. руб.,</w:t>
      </w:r>
    </w:p>
    <w:p w14:paraId="60B5DCDA" w14:textId="77777777" w:rsidR="00BC00D6" w:rsidRPr="005B2FD8" w:rsidRDefault="00BC00D6" w:rsidP="00BC00D6">
      <w:pPr>
        <w:ind w:firstLine="709"/>
        <w:jc w:val="both"/>
        <w:rPr>
          <w:sz w:val="28"/>
          <w:szCs w:val="28"/>
        </w:rPr>
      </w:pPr>
      <w:r w:rsidRPr="005B2FD8">
        <w:rPr>
          <w:sz w:val="28"/>
          <w:szCs w:val="28"/>
        </w:rPr>
        <w:t>- на строительство очистных сооружений для ОБСУСО «Кинешемский дом-</w:t>
      </w:r>
      <w:proofErr w:type="gramStart"/>
      <w:r w:rsidRPr="005B2FD8">
        <w:rPr>
          <w:sz w:val="28"/>
          <w:szCs w:val="28"/>
        </w:rPr>
        <w:t>интернат»  21</w:t>
      </w:r>
      <w:proofErr w:type="gramEnd"/>
      <w:r w:rsidRPr="005B2FD8">
        <w:rPr>
          <w:sz w:val="28"/>
          <w:szCs w:val="28"/>
        </w:rPr>
        <w:t xml:space="preserve"> 771,8 тыс. руб., </w:t>
      </w:r>
    </w:p>
    <w:p w14:paraId="3BE67CE0" w14:textId="77777777" w:rsidR="00BC00D6" w:rsidRPr="005B2FD8" w:rsidRDefault="00BC00D6" w:rsidP="00BC00D6">
      <w:pPr>
        <w:jc w:val="both"/>
        <w:rPr>
          <w:sz w:val="28"/>
          <w:szCs w:val="28"/>
        </w:rPr>
      </w:pPr>
      <w:r w:rsidRPr="005B2FD8">
        <w:rPr>
          <w:sz w:val="28"/>
          <w:szCs w:val="28"/>
        </w:rPr>
        <w:t xml:space="preserve">исполнены в полном объеме. </w:t>
      </w:r>
    </w:p>
    <w:p w14:paraId="534D01FF" w14:textId="77777777" w:rsidR="00F71531" w:rsidRPr="005B2FD8" w:rsidRDefault="00F71531" w:rsidP="00F71531">
      <w:pPr>
        <w:ind w:firstLine="709"/>
        <w:jc w:val="both"/>
        <w:rPr>
          <w:sz w:val="28"/>
          <w:szCs w:val="28"/>
        </w:rPr>
      </w:pPr>
      <w:r w:rsidRPr="005B2FD8">
        <w:rPr>
          <w:b/>
          <w:sz w:val="28"/>
          <w:szCs w:val="28"/>
        </w:rPr>
        <w:t>По подразделу 1003</w:t>
      </w:r>
      <w:r w:rsidRPr="005B2FD8">
        <w:rPr>
          <w:sz w:val="28"/>
          <w:szCs w:val="28"/>
        </w:rPr>
        <w:t xml:space="preserve"> </w:t>
      </w:r>
      <w:r w:rsidRPr="005B2FD8">
        <w:rPr>
          <w:b/>
          <w:sz w:val="28"/>
          <w:szCs w:val="28"/>
        </w:rPr>
        <w:t>«Социальное обеспечение населения»</w:t>
      </w:r>
      <w:r w:rsidRPr="005B2FD8">
        <w:rPr>
          <w:sz w:val="28"/>
          <w:szCs w:val="28"/>
        </w:rPr>
        <w:t xml:space="preserve"> расходы консолидированного бюджета исполнены в сумме 9 493 336,51 тыс. руб. или 97,21 % от плановых назначений, в том числе по статье «социальное обеспечение и иные выплаты населению» в сумме 9 352 679,39 тыс. руб. или 97,30 % от плановых назначений.</w:t>
      </w:r>
    </w:p>
    <w:p w14:paraId="4C52659C" w14:textId="77777777" w:rsidR="00F71531" w:rsidRPr="005B2FD8" w:rsidRDefault="00F71531" w:rsidP="00F71531">
      <w:pPr>
        <w:ind w:firstLine="708"/>
        <w:jc w:val="both"/>
        <w:rPr>
          <w:sz w:val="28"/>
          <w:szCs w:val="28"/>
        </w:rPr>
      </w:pPr>
      <w:r w:rsidRPr="005B2FD8">
        <w:rPr>
          <w:sz w:val="28"/>
          <w:szCs w:val="28"/>
        </w:rPr>
        <w:t>Бюджетные ассигнования по подразделу направлены на финансовое обеспечение:</w:t>
      </w:r>
    </w:p>
    <w:p w14:paraId="1010E093" w14:textId="77777777" w:rsidR="00F71531" w:rsidRPr="005B2FD8" w:rsidRDefault="00F71531" w:rsidP="00F71531">
      <w:pPr>
        <w:ind w:firstLine="709"/>
        <w:jc w:val="both"/>
        <w:rPr>
          <w:sz w:val="28"/>
          <w:szCs w:val="28"/>
        </w:rPr>
      </w:pPr>
      <w:r w:rsidRPr="005B2FD8">
        <w:rPr>
          <w:sz w:val="28"/>
          <w:szCs w:val="28"/>
        </w:rPr>
        <w:t>-</w:t>
      </w:r>
      <w:r w:rsidRPr="005B2FD8">
        <w:rPr>
          <w:sz w:val="28"/>
          <w:szCs w:val="28"/>
        </w:rPr>
        <w:tab/>
        <w:t>уплаты страховых взносов на обязательное медицинское страхование неработающего населения – 3 942 559,20 тыс. руб.;</w:t>
      </w:r>
    </w:p>
    <w:p w14:paraId="72842524" w14:textId="77777777" w:rsidR="00F71531" w:rsidRPr="005B2FD8" w:rsidRDefault="00F71531" w:rsidP="00F71531">
      <w:pPr>
        <w:ind w:firstLine="709"/>
        <w:jc w:val="both"/>
        <w:rPr>
          <w:sz w:val="28"/>
          <w:szCs w:val="28"/>
        </w:rPr>
      </w:pPr>
      <w:r w:rsidRPr="005B2FD8">
        <w:rPr>
          <w:sz w:val="28"/>
          <w:szCs w:val="28"/>
        </w:rPr>
        <w:t>-</w:t>
      </w:r>
      <w:r w:rsidRPr="005B2FD8">
        <w:rPr>
          <w:sz w:val="28"/>
          <w:szCs w:val="28"/>
        </w:rPr>
        <w:tab/>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 7 366,39 тыс. руб.;</w:t>
      </w:r>
    </w:p>
    <w:p w14:paraId="5291C9B1" w14:textId="77777777" w:rsidR="00F71531" w:rsidRPr="005B2FD8" w:rsidRDefault="00F71531" w:rsidP="00F71531">
      <w:pPr>
        <w:ind w:firstLine="709"/>
        <w:jc w:val="both"/>
        <w:rPr>
          <w:sz w:val="28"/>
          <w:szCs w:val="28"/>
        </w:rPr>
      </w:pPr>
      <w:r w:rsidRPr="005B2FD8">
        <w:rPr>
          <w:sz w:val="28"/>
          <w:szCs w:val="28"/>
        </w:rPr>
        <w:t>-</w:t>
      </w:r>
      <w:r w:rsidRPr="005B2FD8">
        <w:rPr>
          <w:sz w:val="28"/>
          <w:szCs w:val="28"/>
        </w:rPr>
        <w:tab/>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 82,00 тыс. руб.;</w:t>
      </w:r>
    </w:p>
    <w:p w14:paraId="3DF36FA1" w14:textId="77777777" w:rsidR="00F71531" w:rsidRPr="005B2FD8" w:rsidRDefault="00F71531" w:rsidP="00F71531">
      <w:pPr>
        <w:ind w:firstLine="709"/>
        <w:jc w:val="both"/>
        <w:rPr>
          <w:rFonts w:eastAsia="Calibri"/>
          <w:sz w:val="28"/>
          <w:szCs w:val="28"/>
        </w:rPr>
      </w:pPr>
      <w:r w:rsidRPr="005B2FD8">
        <w:rPr>
          <w:rFonts w:eastAsia="Calibri"/>
          <w:sz w:val="28"/>
          <w:szCs w:val="28"/>
        </w:rPr>
        <w:t>-</w:t>
      </w:r>
      <w:r w:rsidRPr="005B2FD8">
        <w:rPr>
          <w:rFonts w:eastAsia="Calibri"/>
          <w:sz w:val="28"/>
          <w:szCs w:val="28"/>
        </w:rPr>
        <w:tab/>
        <w:t xml:space="preserve">осуществления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 </w:t>
      </w:r>
      <w:r w:rsidRPr="005B2FD8">
        <w:rPr>
          <w:sz w:val="28"/>
          <w:szCs w:val="28"/>
        </w:rPr>
        <w:t>49 075,0 тыс. руб.;</w:t>
      </w:r>
      <w:r w:rsidRPr="005B2FD8">
        <w:rPr>
          <w:rFonts w:eastAsia="Calibri"/>
          <w:sz w:val="28"/>
          <w:szCs w:val="28"/>
        </w:rPr>
        <w:t xml:space="preserve"> </w:t>
      </w:r>
    </w:p>
    <w:p w14:paraId="3F0E55A5" w14:textId="77777777" w:rsidR="00F71531" w:rsidRPr="005B2FD8" w:rsidRDefault="00F71531" w:rsidP="00F71531">
      <w:pPr>
        <w:ind w:firstLine="709"/>
        <w:jc w:val="both"/>
        <w:rPr>
          <w:sz w:val="28"/>
          <w:szCs w:val="28"/>
        </w:rPr>
      </w:pPr>
      <w:r w:rsidRPr="005B2FD8">
        <w:rPr>
          <w:sz w:val="28"/>
          <w:szCs w:val="28"/>
        </w:rPr>
        <w:t>- единовременных социальных выплат врачам на оплату первоначального взноса (части первоначального взноса) по ипотечным жилищным кредитам – 12 000,0 тыс. руб.;</w:t>
      </w:r>
    </w:p>
    <w:p w14:paraId="23F872D6" w14:textId="77777777" w:rsidR="00F71531" w:rsidRPr="005B2FD8" w:rsidRDefault="00F71531" w:rsidP="00F71531">
      <w:pPr>
        <w:ind w:firstLine="709"/>
        <w:jc w:val="both"/>
        <w:rPr>
          <w:rFonts w:eastAsia="Calibri"/>
          <w:sz w:val="28"/>
          <w:szCs w:val="28"/>
        </w:rPr>
      </w:pPr>
      <w:r w:rsidRPr="005B2FD8">
        <w:rPr>
          <w:rFonts w:eastAsia="Calibri"/>
          <w:sz w:val="28"/>
          <w:szCs w:val="28"/>
        </w:rPr>
        <w:t>-</w:t>
      </w:r>
      <w:r w:rsidRPr="005B2FD8">
        <w:rPr>
          <w:rFonts w:eastAsia="Calibri"/>
          <w:sz w:val="28"/>
          <w:szCs w:val="28"/>
        </w:rPr>
        <w:tab/>
        <w:t>единовременных выплат врачам, принятым на работу в государственные учреждения здравоохранения Ивановской области, а также фельдшерам выездных бригад скорой медицинской помощи,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- 11 000,0 тыс. руб.;</w:t>
      </w:r>
    </w:p>
    <w:p w14:paraId="0D5A31B2" w14:textId="77777777" w:rsidR="00F71531" w:rsidRPr="005B2FD8" w:rsidRDefault="00F71531" w:rsidP="00F71531">
      <w:pPr>
        <w:ind w:firstLine="709"/>
        <w:jc w:val="both"/>
        <w:rPr>
          <w:sz w:val="28"/>
          <w:szCs w:val="28"/>
        </w:rPr>
      </w:pPr>
      <w:r w:rsidRPr="005B2FD8">
        <w:rPr>
          <w:sz w:val="28"/>
          <w:szCs w:val="28"/>
        </w:rPr>
        <w:t>- мер социальной поддержки по обеспечению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в сумме 934 957,1 тыс. руб.;</w:t>
      </w:r>
    </w:p>
    <w:p w14:paraId="583124BF" w14:textId="77777777" w:rsidR="00F71531" w:rsidRPr="005B2FD8" w:rsidRDefault="00F71531" w:rsidP="00F71531">
      <w:pPr>
        <w:ind w:firstLine="709"/>
        <w:jc w:val="both"/>
        <w:rPr>
          <w:sz w:val="28"/>
          <w:szCs w:val="28"/>
        </w:rPr>
      </w:pPr>
      <w:r w:rsidRPr="005B2FD8">
        <w:rPr>
          <w:sz w:val="28"/>
          <w:szCs w:val="28"/>
        </w:rPr>
        <w:t>- мер социальной поддержки по обеспечению полноценным питанием детей в возрасте до трех лет в сумме 25 748,9 тыс. руб.;</w:t>
      </w:r>
    </w:p>
    <w:p w14:paraId="705B9E3B" w14:textId="77777777" w:rsidR="00F71531" w:rsidRPr="005B2FD8" w:rsidRDefault="00F71531" w:rsidP="00F71531">
      <w:pPr>
        <w:ind w:firstLine="709"/>
        <w:jc w:val="both"/>
        <w:rPr>
          <w:sz w:val="28"/>
          <w:szCs w:val="28"/>
        </w:rPr>
      </w:pPr>
      <w:r w:rsidRPr="005B2FD8">
        <w:rPr>
          <w:sz w:val="28"/>
          <w:szCs w:val="28"/>
        </w:rPr>
        <w:t>- единовременных выплат педагогическим работникам для оплаты части первоначального взноса при получении ипотечного кредита в сумме - 4 500,0 тыс. руб.;</w:t>
      </w:r>
    </w:p>
    <w:p w14:paraId="05D23E64" w14:textId="77777777" w:rsidR="00F71531" w:rsidRPr="005B2FD8" w:rsidRDefault="00F71531" w:rsidP="00F71531">
      <w:pPr>
        <w:ind w:firstLine="708"/>
        <w:jc w:val="both"/>
        <w:rPr>
          <w:rFonts w:eastAsia="Calibri"/>
          <w:sz w:val="28"/>
          <w:szCs w:val="28"/>
        </w:rPr>
      </w:pPr>
      <w:r w:rsidRPr="005B2FD8">
        <w:rPr>
          <w:sz w:val="28"/>
          <w:szCs w:val="28"/>
        </w:rPr>
        <w:t>-</w:t>
      </w:r>
      <w:r w:rsidRPr="005B2FD8">
        <w:rPr>
          <w:sz w:val="28"/>
          <w:szCs w:val="28"/>
        </w:rPr>
        <w:tab/>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- 4 912,83 тыс. руб.;</w:t>
      </w:r>
    </w:p>
    <w:p w14:paraId="6DB026AA" w14:textId="77777777" w:rsidR="00F71531" w:rsidRPr="005B2FD8" w:rsidRDefault="00F71531" w:rsidP="00F71531">
      <w:pPr>
        <w:ind w:firstLine="709"/>
        <w:jc w:val="both"/>
        <w:rPr>
          <w:rFonts w:eastAsia="Calibri"/>
          <w:sz w:val="28"/>
          <w:szCs w:val="28"/>
        </w:rPr>
      </w:pPr>
      <w:r w:rsidRPr="005B2FD8">
        <w:rPr>
          <w:rFonts w:eastAsia="Calibri"/>
          <w:sz w:val="28"/>
          <w:szCs w:val="28"/>
        </w:rPr>
        <w:t>- оказания социальной помощи ветеранам труда и приравненным к ним гражданам, ветеранам труда Ивановской области, труженикам тыла, а также реабилитированным лицам и лицам, признанным пострадавшими от политических репрессий в сумме 1 839 174,17 руб., в том числе:</w:t>
      </w:r>
    </w:p>
    <w:p w14:paraId="19C84BA2" w14:textId="77777777" w:rsidR="00F71531" w:rsidRPr="005B2FD8" w:rsidRDefault="00F71531" w:rsidP="00F71531">
      <w:pPr>
        <w:ind w:firstLine="709"/>
        <w:jc w:val="both"/>
        <w:rPr>
          <w:rFonts w:eastAsia="Calibri"/>
          <w:sz w:val="28"/>
          <w:szCs w:val="28"/>
        </w:rPr>
      </w:pPr>
      <w:r w:rsidRPr="005B2FD8">
        <w:rPr>
          <w:rFonts w:eastAsia="Calibri"/>
          <w:sz w:val="28"/>
          <w:szCs w:val="28"/>
        </w:rPr>
        <w:t>на денежные выплаты – 559 645,74 тыс. руб.;</w:t>
      </w:r>
    </w:p>
    <w:p w14:paraId="340A53B4" w14:textId="77777777" w:rsidR="00F71531" w:rsidRPr="005B2FD8" w:rsidRDefault="00F71531" w:rsidP="00F71531">
      <w:pPr>
        <w:ind w:firstLine="709"/>
        <w:jc w:val="both"/>
        <w:rPr>
          <w:rFonts w:eastAsia="Calibri"/>
          <w:sz w:val="28"/>
          <w:szCs w:val="28"/>
        </w:rPr>
      </w:pPr>
      <w:r w:rsidRPr="005B2FD8">
        <w:rPr>
          <w:rFonts w:eastAsia="Calibri"/>
          <w:sz w:val="28"/>
          <w:szCs w:val="28"/>
        </w:rPr>
        <w:t>на бесплатное изготовление и ремонт зубных протезов – 49 999,76 тыс. руб.;</w:t>
      </w:r>
    </w:p>
    <w:p w14:paraId="0B39EFAB" w14:textId="77777777" w:rsidR="00F71531" w:rsidRPr="005B2FD8" w:rsidRDefault="00F71531" w:rsidP="00F71531">
      <w:pPr>
        <w:ind w:firstLine="709"/>
        <w:jc w:val="both"/>
        <w:rPr>
          <w:rFonts w:eastAsia="Calibri"/>
          <w:sz w:val="28"/>
          <w:szCs w:val="28"/>
        </w:rPr>
      </w:pPr>
      <w:r w:rsidRPr="005B2FD8">
        <w:rPr>
          <w:rFonts w:eastAsia="Calibri"/>
          <w:sz w:val="28"/>
          <w:szCs w:val="28"/>
        </w:rPr>
        <w:t>на предоставление льготного проезда на всех видах пассажирского транспорта, скидки в размере 50 процентов на проезд в железнодорожном транспорте пригородного сообщения – 63 752,73 тыс. руб.;</w:t>
      </w:r>
    </w:p>
    <w:p w14:paraId="48AC2D57" w14:textId="77777777" w:rsidR="00F71531" w:rsidRPr="005B2FD8" w:rsidRDefault="00F71531" w:rsidP="00F71531">
      <w:pPr>
        <w:ind w:firstLine="709"/>
        <w:jc w:val="both"/>
        <w:rPr>
          <w:rFonts w:eastAsia="Calibri"/>
          <w:sz w:val="28"/>
          <w:szCs w:val="28"/>
        </w:rPr>
      </w:pPr>
      <w:r w:rsidRPr="005B2FD8">
        <w:rPr>
          <w:rFonts w:eastAsia="Calibri"/>
          <w:sz w:val="28"/>
          <w:szCs w:val="28"/>
        </w:rPr>
        <w:t>на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ветеранам труда Ивановской области, а также реабилитированным лицам и лицам, признанным пострадавшими от политических репрессий, проживающим в домах, не имеющих центрального отопления – 1 165 775,94 тыс. руб.;</w:t>
      </w:r>
    </w:p>
    <w:p w14:paraId="1054419E" w14:textId="77777777" w:rsidR="00F71531" w:rsidRPr="005B2FD8" w:rsidRDefault="00F71531" w:rsidP="00F71531">
      <w:pPr>
        <w:ind w:firstLine="709"/>
        <w:jc w:val="both"/>
        <w:rPr>
          <w:rFonts w:eastAsia="Calibri"/>
          <w:sz w:val="28"/>
          <w:szCs w:val="28"/>
        </w:rPr>
      </w:pPr>
      <w:r w:rsidRPr="005B2FD8">
        <w:rPr>
          <w:rFonts w:eastAsia="Calibri"/>
          <w:sz w:val="28"/>
          <w:szCs w:val="28"/>
        </w:rPr>
        <w:t>-</w:t>
      </w:r>
      <w:r w:rsidRPr="005B2FD8">
        <w:rPr>
          <w:rFonts w:eastAsia="Calibri"/>
          <w:sz w:val="28"/>
          <w:szCs w:val="28"/>
        </w:rPr>
        <w:tab/>
        <w:t>предоставление мер социальной поддержки отдельных категорий работников учреждений социальной сферы в сельской местности и поселках в форме ежемесячных компенсационных выплат на оплату жилого помещения, отопления и освещения, а также ежегодные денежные компенсации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и отдельным категориям работников учреждений социальной сферы и иных учреждений в сельской местности и поселках – 139 158,62 тыс. руб.;</w:t>
      </w:r>
    </w:p>
    <w:p w14:paraId="0B660A2A" w14:textId="77777777" w:rsidR="00F71531" w:rsidRPr="005B2FD8" w:rsidRDefault="00F71531" w:rsidP="00F71531">
      <w:pPr>
        <w:ind w:firstLine="709"/>
        <w:jc w:val="both"/>
        <w:rPr>
          <w:rFonts w:eastAsia="Calibri"/>
          <w:sz w:val="28"/>
          <w:szCs w:val="28"/>
        </w:rPr>
      </w:pPr>
      <w:r w:rsidRPr="005B2FD8">
        <w:rPr>
          <w:rFonts w:eastAsia="Calibri"/>
          <w:sz w:val="28"/>
          <w:szCs w:val="28"/>
        </w:rPr>
        <w:t>- оказания государственной социальной помощи на основании социального контракта отдельным категориям граждан – 149 706,1 тыс. руб.;</w:t>
      </w:r>
    </w:p>
    <w:p w14:paraId="64A0B6D6" w14:textId="77777777" w:rsidR="00F71531" w:rsidRPr="005B2FD8" w:rsidRDefault="00F71531" w:rsidP="005B2FD8">
      <w:pPr>
        <w:ind w:firstLine="709"/>
        <w:jc w:val="both"/>
        <w:rPr>
          <w:rFonts w:eastAsia="Calibri"/>
          <w:sz w:val="28"/>
          <w:szCs w:val="28"/>
        </w:rPr>
      </w:pPr>
      <w:r w:rsidRPr="005B2FD8">
        <w:rPr>
          <w:rFonts w:eastAsia="Calibri"/>
          <w:sz w:val="28"/>
          <w:szCs w:val="28"/>
        </w:rPr>
        <w:t>-</w:t>
      </w:r>
      <w:r w:rsidRPr="005B2FD8">
        <w:rPr>
          <w:rFonts w:eastAsia="Calibri"/>
          <w:sz w:val="28"/>
          <w:szCs w:val="28"/>
        </w:rPr>
        <w:tab/>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 19 273,52 тыс. руб.;</w:t>
      </w:r>
    </w:p>
    <w:p w14:paraId="049317D2" w14:textId="77777777" w:rsidR="00F71531" w:rsidRPr="005B2FD8" w:rsidRDefault="00F71531" w:rsidP="005B2FD8">
      <w:pPr>
        <w:ind w:firstLine="709"/>
        <w:jc w:val="both"/>
        <w:rPr>
          <w:rFonts w:eastAsia="Calibri"/>
          <w:sz w:val="28"/>
          <w:szCs w:val="28"/>
        </w:rPr>
      </w:pPr>
      <w:r w:rsidRPr="005B2FD8">
        <w:rPr>
          <w:rFonts w:eastAsia="Calibri"/>
          <w:sz w:val="28"/>
          <w:szCs w:val="28"/>
        </w:rPr>
        <w:t>- меры социальной поддержки отдельным категориям граждан, финансовое обеспечение которых производится за счет субвенций из федерального бюджета в общей сумме 171 748,76 тыс. руб., а именно:</w:t>
      </w:r>
    </w:p>
    <w:p w14:paraId="1A05923B" w14:textId="77777777" w:rsidR="00F71531" w:rsidRPr="005B2FD8" w:rsidRDefault="00F71531" w:rsidP="005B2FD8">
      <w:pPr>
        <w:ind w:firstLine="709"/>
        <w:jc w:val="both"/>
        <w:rPr>
          <w:rFonts w:eastAsia="Calibri"/>
          <w:sz w:val="28"/>
          <w:szCs w:val="28"/>
        </w:rPr>
      </w:pPr>
      <w:r w:rsidRPr="005B2FD8">
        <w:rPr>
          <w:rFonts w:eastAsia="Calibri"/>
          <w:sz w:val="28"/>
          <w:szCs w:val="28"/>
        </w:rPr>
        <w:t>осуществление переданного полномочия Российской Федерации по ежегодной денежной выплате лицам, награжденным нагрудным знаком «Почетный донор России» – 171 707,20 тыс. руб.;</w:t>
      </w:r>
    </w:p>
    <w:p w14:paraId="62C7AB16" w14:textId="77777777" w:rsidR="00F71531" w:rsidRPr="005B2FD8" w:rsidRDefault="00F71531" w:rsidP="005B2FD8">
      <w:pPr>
        <w:ind w:firstLine="709"/>
        <w:jc w:val="both"/>
        <w:rPr>
          <w:rFonts w:eastAsia="Calibri"/>
          <w:sz w:val="28"/>
          <w:szCs w:val="28"/>
        </w:rPr>
      </w:pPr>
      <w:r w:rsidRPr="005B2FD8">
        <w:rPr>
          <w:rFonts w:eastAsia="Calibri"/>
          <w:sz w:val="28"/>
          <w:szCs w:val="28"/>
        </w:rPr>
        <w:t>выплаты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 41,56 тыс. руб.</w:t>
      </w:r>
    </w:p>
    <w:p w14:paraId="65B9EC73" w14:textId="0672D2E6" w:rsidR="00F71531" w:rsidRPr="005B2FD8" w:rsidRDefault="00F71531" w:rsidP="005B2FD8">
      <w:pPr>
        <w:ind w:firstLine="709"/>
        <w:jc w:val="both"/>
        <w:rPr>
          <w:rFonts w:eastAsia="Calibri"/>
          <w:sz w:val="28"/>
          <w:szCs w:val="28"/>
        </w:rPr>
      </w:pPr>
      <w:r w:rsidRPr="005B2FD8">
        <w:rPr>
          <w:rFonts w:eastAsia="Calibri"/>
          <w:sz w:val="28"/>
          <w:szCs w:val="28"/>
        </w:rPr>
        <w:t>По данному подразделу также отражены расходы на осуществление переданных полномочий Российской Федерации по осуществлению социальных выплат гражданам, признанным в установленном порядке безработными, в пределах субвенции из федерального бюджета. Исполнение по данным расходам составило 252 918.2 тыс. руб. или 98,5 % от утвержденных бюджетных ассигнований.</w:t>
      </w:r>
    </w:p>
    <w:p w14:paraId="3D778F59" w14:textId="77777777" w:rsidR="00BC00D6" w:rsidRPr="005B2FD8" w:rsidRDefault="00BC00D6" w:rsidP="005B2FD8">
      <w:pPr>
        <w:pStyle w:val="a5"/>
        <w:ind w:firstLine="709"/>
        <w:contextualSpacing/>
        <w:rPr>
          <w:sz w:val="28"/>
          <w:szCs w:val="28"/>
        </w:rPr>
      </w:pPr>
      <w:r w:rsidRPr="005B2FD8">
        <w:rPr>
          <w:sz w:val="28"/>
          <w:szCs w:val="28"/>
        </w:rPr>
        <w:t>В рамках данного подраздела в 2022 году средства бюджета направлены:</w:t>
      </w:r>
    </w:p>
    <w:p w14:paraId="2EC3117D" w14:textId="77777777" w:rsidR="00BC00D6" w:rsidRPr="005B2FD8" w:rsidRDefault="00BC00D6" w:rsidP="005B2FD8">
      <w:pPr>
        <w:pStyle w:val="a5"/>
        <w:ind w:firstLine="709"/>
        <w:contextualSpacing/>
        <w:rPr>
          <w:color w:val="000000"/>
          <w:sz w:val="28"/>
          <w:szCs w:val="28"/>
        </w:rPr>
      </w:pPr>
      <w:r w:rsidRPr="005B2FD8">
        <w:rPr>
          <w:sz w:val="28"/>
          <w:szCs w:val="28"/>
        </w:rPr>
        <w:t xml:space="preserve">- на предоставление льготного проезда на всех видах пассажирского транспорта в Ивановской области льготным категориям граждан в сумме 86 024,0 тыс. руб. (77,4% от назначений). Неисполнение связано с </w:t>
      </w:r>
      <w:r w:rsidRPr="005B2FD8">
        <w:rPr>
          <w:color w:val="000000"/>
          <w:sz w:val="28"/>
          <w:szCs w:val="28"/>
        </w:rPr>
        <w:t>уменьшением фактического количества поездок льготных категорий граждан по сравнению с запланированным количеством, что обусловлено введением новых маршрутов для комфортабельных рельсовых автобусов «Орлан»;</w:t>
      </w:r>
    </w:p>
    <w:p w14:paraId="0C82BF2E" w14:textId="77777777" w:rsidR="00BC00D6" w:rsidRPr="005B2FD8" w:rsidRDefault="00BC00D6" w:rsidP="005B2FD8">
      <w:pPr>
        <w:pStyle w:val="a5"/>
        <w:ind w:firstLine="709"/>
        <w:contextualSpacing/>
        <w:rPr>
          <w:color w:val="000000"/>
          <w:sz w:val="28"/>
          <w:szCs w:val="28"/>
        </w:rPr>
      </w:pPr>
      <w:r w:rsidRPr="005B2FD8">
        <w:rPr>
          <w:color w:val="000000"/>
          <w:sz w:val="28"/>
          <w:szCs w:val="28"/>
        </w:rPr>
        <w:t xml:space="preserve">- на 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детям из многодетных семей в сумме 57 086,7 тыс. руб. (86,2 тыс. руб.). </w:t>
      </w:r>
      <w:r w:rsidRPr="005B2FD8">
        <w:rPr>
          <w:sz w:val="28"/>
          <w:szCs w:val="28"/>
        </w:rPr>
        <w:t xml:space="preserve">Неисполнение связано с </w:t>
      </w:r>
      <w:r w:rsidRPr="005B2FD8">
        <w:rPr>
          <w:color w:val="000000"/>
          <w:sz w:val="28"/>
          <w:szCs w:val="28"/>
        </w:rPr>
        <w:t>уменьшением фактического количества поездок льготных категорий граждан по сравнению с запланированным количеством;</w:t>
      </w:r>
    </w:p>
    <w:p w14:paraId="0EED083A" w14:textId="77777777" w:rsidR="00BC00D6" w:rsidRPr="005B2FD8" w:rsidRDefault="00BC00D6" w:rsidP="005B2FD8">
      <w:pPr>
        <w:pStyle w:val="a5"/>
        <w:ind w:firstLine="709"/>
        <w:contextualSpacing/>
        <w:rPr>
          <w:color w:val="000000"/>
          <w:sz w:val="28"/>
          <w:szCs w:val="28"/>
        </w:rPr>
      </w:pPr>
      <w:r w:rsidRPr="005B2FD8">
        <w:rPr>
          <w:color w:val="000000"/>
          <w:sz w:val="28"/>
          <w:szCs w:val="28"/>
        </w:rPr>
        <w:t xml:space="preserve">- на предоставление скидки в размере 50 процентов на проезд в железнодорожном транспорте пригородного сообщения льготным категориям граждан в сумме 4 315,3 тыс. руб. (78,6 % от назначений). </w:t>
      </w:r>
      <w:r w:rsidRPr="005B2FD8">
        <w:rPr>
          <w:sz w:val="28"/>
          <w:szCs w:val="28"/>
        </w:rPr>
        <w:t xml:space="preserve">Неисполнение связано с </w:t>
      </w:r>
      <w:r w:rsidRPr="005B2FD8">
        <w:rPr>
          <w:color w:val="000000"/>
          <w:sz w:val="28"/>
          <w:szCs w:val="28"/>
        </w:rPr>
        <w:t>уменьшением фактического количества поездок льготных категорий граждан по сравнению с запланированным количеством.</w:t>
      </w:r>
    </w:p>
    <w:p w14:paraId="36615B9C" w14:textId="77777777" w:rsidR="00BC00D6" w:rsidRPr="005B2FD8" w:rsidRDefault="00BC00D6" w:rsidP="005B2FD8">
      <w:pPr>
        <w:pStyle w:val="a5"/>
        <w:ind w:firstLine="709"/>
        <w:contextualSpacing/>
        <w:rPr>
          <w:color w:val="000000"/>
          <w:sz w:val="28"/>
          <w:szCs w:val="28"/>
        </w:rPr>
      </w:pPr>
      <w:r w:rsidRPr="005B2FD8">
        <w:rPr>
          <w:color w:val="000000"/>
          <w:sz w:val="28"/>
          <w:szCs w:val="28"/>
        </w:rPr>
        <w:t>- на предоставление ежемесячных денежных выплат на оплату жилого помещения и коммунальных услуг, а также ежегодных денежных выплат на оплату топлива (включая транспортные расходы для доставки этого топлива) отдельным категориям граждан в сумме 1 220 703,1 тыс. руб. (99,8% от назначений);</w:t>
      </w:r>
    </w:p>
    <w:p w14:paraId="50042E89" w14:textId="77777777" w:rsidR="00BC00D6" w:rsidRPr="005B2FD8" w:rsidRDefault="00BC00D6" w:rsidP="005B2FD8">
      <w:pPr>
        <w:pStyle w:val="a5"/>
        <w:ind w:firstLine="709"/>
        <w:contextualSpacing/>
        <w:rPr>
          <w:color w:val="000000"/>
          <w:sz w:val="28"/>
          <w:szCs w:val="28"/>
        </w:rPr>
      </w:pPr>
      <w:r w:rsidRPr="005B2FD8">
        <w:rPr>
          <w:color w:val="000000"/>
          <w:sz w:val="28"/>
          <w:szCs w:val="28"/>
        </w:rPr>
        <w:t>- на предоставление гражданам субсидий на оплату жилого помещения и коммунальных услуг в сумме 705 422,3 тыс. руб. (89% от назначений). Неисполнение обусловлено снижением количества получателей субсидий в связи с увеличением совокупного дохода семьи;</w:t>
      </w:r>
    </w:p>
    <w:p w14:paraId="4B7A26D2" w14:textId="77777777" w:rsidR="00BC00D6" w:rsidRPr="005B2FD8" w:rsidRDefault="00BC00D6" w:rsidP="005B2FD8">
      <w:pPr>
        <w:pStyle w:val="a5"/>
        <w:ind w:firstLine="709"/>
        <w:contextualSpacing/>
        <w:rPr>
          <w:color w:val="000000"/>
          <w:sz w:val="28"/>
          <w:szCs w:val="28"/>
        </w:rPr>
      </w:pPr>
      <w:r w:rsidRPr="005B2FD8">
        <w:rPr>
          <w:color w:val="000000"/>
          <w:sz w:val="28"/>
          <w:szCs w:val="28"/>
        </w:rPr>
        <w:t>- на обеспечение жильем отдельных категорий граждан в сумме 23 917,3 тыс. руб. (86,6% от назначений);</w:t>
      </w:r>
    </w:p>
    <w:p w14:paraId="28301318" w14:textId="77777777" w:rsidR="00BC00D6" w:rsidRPr="005B2FD8" w:rsidRDefault="00BC00D6" w:rsidP="005B2FD8">
      <w:pPr>
        <w:pStyle w:val="a5"/>
        <w:ind w:firstLine="709"/>
        <w:contextualSpacing/>
        <w:rPr>
          <w:color w:val="000000"/>
          <w:sz w:val="28"/>
          <w:szCs w:val="28"/>
        </w:rPr>
      </w:pPr>
      <w:r w:rsidRPr="005B2FD8">
        <w:rPr>
          <w:color w:val="000000"/>
          <w:sz w:val="28"/>
          <w:szCs w:val="28"/>
        </w:rPr>
        <w:t>- на компенсацию отдельным категориям граждан оплаты взноса на капитальный ремонт общего имущества в многоквартирном доме в сумме 12 914,9 тыс. руб. (99,4% от назначений);</w:t>
      </w:r>
    </w:p>
    <w:p w14:paraId="57593A29" w14:textId="77777777" w:rsidR="00BC00D6" w:rsidRPr="005B2FD8" w:rsidRDefault="00BC00D6" w:rsidP="005B2FD8">
      <w:pPr>
        <w:pStyle w:val="a5"/>
        <w:ind w:firstLine="709"/>
        <w:contextualSpacing/>
        <w:rPr>
          <w:color w:val="000000"/>
          <w:sz w:val="28"/>
          <w:szCs w:val="28"/>
        </w:rPr>
      </w:pPr>
      <w:r w:rsidRPr="005B2FD8">
        <w:rPr>
          <w:color w:val="000000"/>
          <w:sz w:val="28"/>
          <w:szCs w:val="28"/>
        </w:rPr>
        <w:t>- на оказание единовременной материальной помощи отдельным категориям граждан в части компенсации затрат в связи с газификацией домовладений в Ивановской области в сумме 847,3 тыс. руб. (8,4%). Неисполнение обусловлено ограничением срока заключения договора о технологическом подключении газового оборудования - до 01.04.2022, а также ограничением категорий граждан на получение компенсации затрат.</w:t>
      </w:r>
    </w:p>
    <w:p w14:paraId="7FA9F450" w14:textId="7E9E988C" w:rsidR="00533A4B" w:rsidRPr="005B2FD8" w:rsidRDefault="00F71531" w:rsidP="005B2FD8">
      <w:pPr>
        <w:ind w:firstLine="709"/>
        <w:jc w:val="both"/>
        <w:rPr>
          <w:sz w:val="28"/>
          <w:szCs w:val="28"/>
        </w:rPr>
      </w:pPr>
      <w:r w:rsidRPr="005B2FD8">
        <w:rPr>
          <w:b/>
          <w:sz w:val="28"/>
          <w:szCs w:val="28"/>
        </w:rPr>
        <w:t>По подразделу 1004</w:t>
      </w:r>
      <w:r w:rsidRPr="005B2FD8">
        <w:rPr>
          <w:sz w:val="28"/>
          <w:szCs w:val="28"/>
        </w:rPr>
        <w:t xml:space="preserve"> </w:t>
      </w:r>
      <w:r w:rsidRPr="005B2FD8">
        <w:rPr>
          <w:b/>
          <w:sz w:val="28"/>
          <w:szCs w:val="28"/>
        </w:rPr>
        <w:t>«Охрана семьи и детства</w:t>
      </w:r>
      <w:r w:rsidR="00533A4B" w:rsidRPr="005B2FD8">
        <w:rPr>
          <w:b/>
          <w:sz w:val="28"/>
          <w:szCs w:val="28"/>
        </w:rPr>
        <w:t>»</w:t>
      </w:r>
      <w:r w:rsidR="00533A4B" w:rsidRPr="005B2FD8">
        <w:rPr>
          <w:sz w:val="28"/>
          <w:szCs w:val="28"/>
        </w:rPr>
        <w:t xml:space="preserve"> расходы консолидированного бюджета исполнены в сумме 5 401 229,25 тыс. руб. или 98,6 % от плановых назначений. </w:t>
      </w:r>
    </w:p>
    <w:p w14:paraId="360E9E45" w14:textId="77777777" w:rsidR="00533A4B" w:rsidRPr="005B2FD8" w:rsidRDefault="00533A4B" w:rsidP="005B2FD8">
      <w:pPr>
        <w:ind w:firstLine="709"/>
        <w:jc w:val="both"/>
        <w:rPr>
          <w:rFonts w:eastAsia="Calibri"/>
          <w:bCs/>
          <w:sz w:val="28"/>
          <w:szCs w:val="28"/>
        </w:rPr>
      </w:pPr>
      <w:r w:rsidRPr="005B2FD8">
        <w:rPr>
          <w:sz w:val="28"/>
          <w:szCs w:val="28"/>
        </w:rPr>
        <w:t xml:space="preserve">Бюджетные ассигнования по подразделу направлены на финансовое </w:t>
      </w:r>
      <w:r w:rsidRPr="005B2FD8">
        <w:rPr>
          <w:rFonts w:eastAsia="Calibri"/>
          <w:bCs/>
          <w:sz w:val="28"/>
          <w:szCs w:val="28"/>
        </w:rPr>
        <w:t>обеспечение:</w:t>
      </w:r>
    </w:p>
    <w:p w14:paraId="69DA849F" w14:textId="77777777" w:rsidR="00533A4B" w:rsidRPr="005B2FD8" w:rsidRDefault="00533A4B" w:rsidP="005B2FD8">
      <w:pPr>
        <w:ind w:firstLine="709"/>
        <w:jc w:val="both"/>
        <w:rPr>
          <w:rFonts w:eastAsia="Calibri"/>
          <w:bCs/>
          <w:sz w:val="28"/>
          <w:szCs w:val="28"/>
        </w:rPr>
      </w:pPr>
      <w:r w:rsidRPr="005B2FD8">
        <w:rPr>
          <w:rFonts w:eastAsia="Calibri"/>
          <w:bCs/>
          <w:sz w:val="28"/>
          <w:szCs w:val="28"/>
        </w:rPr>
        <w:t>- ежемесячной выплаты в связи с рождением (усыновлением) первого ребенка – 956 805,2 тыс. руб.</w:t>
      </w:r>
    </w:p>
    <w:p w14:paraId="7F1EB381" w14:textId="77777777" w:rsidR="00533A4B" w:rsidRPr="005B2FD8" w:rsidRDefault="00533A4B" w:rsidP="005B2FD8">
      <w:pPr>
        <w:ind w:firstLine="709"/>
        <w:jc w:val="both"/>
        <w:rPr>
          <w:rFonts w:eastAsia="Calibri"/>
          <w:bCs/>
          <w:sz w:val="28"/>
          <w:szCs w:val="28"/>
        </w:rPr>
      </w:pPr>
      <w:r w:rsidRPr="005B2FD8">
        <w:rPr>
          <w:rFonts w:eastAsia="Calibri"/>
          <w:bCs/>
          <w:sz w:val="28"/>
          <w:szCs w:val="28"/>
        </w:rPr>
        <w:t xml:space="preserve">- выплаты регионального студенческого (материнского) капитала – 9 759,0 тыс. руб.; </w:t>
      </w:r>
    </w:p>
    <w:p w14:paraId="57D963B5" w14:textId="77777777" w:rsidR="00533A4B" w:rsidRPr="005B2FD8" w:rsidRDefault="00533A4B" w:rsidP="005B2FD8">
      <w:pPr>
        <w:ind w:firstLine="709"/>
        <w:jc w:val="both"/>
        <w:rPr>
          <w:rFonts w:eastAsia="Calibri"/>
          <w:bCs/>
          <w:sz w:val="28"/>
          <w:szCs w:val="28"/>
        </w:rPr>
      </w:pPr>
      <w:r w:rsidRPr="005B2FD8">
        <w:rPr>
          <w:rFonts w:eastAsia="Calibri"/>
          <w:bCs/>
          <w:sz w:val="28"/>
          <w:szCs w:val="28"/>
        </w:rPr>
        <w:t>- ежемесячных денежных выплат по уходу за первым ребенком до достижения им возраста полутора лет – 25 087,0 тыс. руб.</w:t>
      </w:r>
    </w:p>
    <w:p w14:paraId="49D2FCBB" w14:textId="77777777" w:rsidR="00533A4B" w:rsidRPr="005B2FD8" w:rsidRDefault="00533A4B" w:rsidP="005B2FD8">
      <w:pPr>
        <w:ind w:firstLine="709"/>
        <w:jc w:val="both"/>
        <w:rPr>
          <w:rFonts w:eastAsia="Calibri"/>
          <w:bCs/>
          <w:sz w:val="28"/>
          <w:szCs w:val="28"/>
        </w:rPr>
      </w:pPr>
      <w:r w:rsidRPr="005B2FD8">
        <w:rPr>
          <w:rFonts w:eastAsia="Calibri"/>
          <w:bCs/>
          <w:sz w:val="28"/>
          <w:szCs w:val="28"/>
        </w:rPr>
        <w:t>-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 47 610,4 тыс. руб.;</w:t>
      </w:r>
    </w:p>
    <w:p w14:paraId="3E3673F1" w14:textId="77777777" w:rsidR="00533A4B" w:rsidRPr="005B2FD8" w:rsidRDefault="00533A4B" w:rsidP="005B2FD8">
      <w:pPr>
        <w:ind w:firstLine="709"/>
        <w:jc w:val="both"/>
        <w:rPr>
          <w:rFonts w:eastAsia="Calibri"/>
          <w:bCs/>
          <w:sz w:val="28"/>
          <w:szCs w:val="28"/>
        </w:rPr>
      </w:pPr>
      <w:r w:rsidRPr="005B2FD8">
        <w:rPr>
          <w:rFonts w:eastAsia="Calibri"/>
          <w:bCs/>
          <w:sz w:val="28"/>
          <w:szCs w:val="28"/>
        </w:rPr>
        <w:t>- ежемесячных выплат семьям на третьего и последующих детей в общей сумме 523 483,2 тыс. руб., в том числе за счет средств федерального бюджета – 482 116,8 тыс. руб.;</w:t>
      </w:r>
    </w:p>
    <w:p w14:paraId="4A0AAE81" w14:textId="77777777" w:rsidR="00533A4B" w:rsidRPr="005B2FD8" w:rsidRDefault="00533A4B" w:rsidP="005B2FD8">
      <w:pPr>
        <w:ind w:firstLine="709"/>
        <w:jc w:val="both"/>
        <w:rPr>
          <w:rFonts w:eastAsia="Calibri"/>
          <w:bCs/>
          <w:sz w:val="28"/>
          <w:szCs w:val="28"/>
        </w:rPr>
      </w:pPr>
      <w:r w:rsidRPr="005B2FD8">
        <w:rPr>
          <w:rFonts w:eastAsia="Calibri"/>
          <w:bCs/>
          <w:sz w:val="28"/>
          <w:szCs w:val="28"/>
        </w:rPr>
        <w:t>- ежемесячных выплат на детей в возрасте от трех до семи лет включительно в общей сумме 2 816 319,7 тыс. рублей, в том числе за счет средств федерального бюджета – 2 593 444,4 тыс. руб.;</w:t>
      </w:r>
    </w:p>
    <w:p w14:paraId="16D56F6B" w14:textId="77777777" w:rsidR="00533A4B" w:rsidRPr="005B2FD8" w:rsidRDefault="00533A4B" w:rsidP="005B2FD8">
      <w:pPr>
        <w:ind w:firstLine="709"/>
        <w:jc w:val="both"/>
        <w:rPr>
          <w:rFonts w:eastAsia="Calibri"/>
          <w:bCs/>
          <w:sz w:val="28"/>
          <w:szCs w:val="28"/>
        </w:rPr>
      </w:pPr>
      <w:r w:rsidRPr="005B2FD8">
        <w:rPr>
          <w:rFonts w:eastAsia="Calibri"/>
          <w:bCs/>
          <w:sz w:val="28"/>
          <w:szCs w:val="28"/>
        </w:rPr>
        <w:t>- ежемесячной денежной выплаты на ребенка в возрасте от восьми до семнадцати лет в сумме 244 681,7 тыс. руб.</w:t>
      </w:r>
    </w:p>
    <w:p w14:paraId="62B4A8A6" w14:textId="77777777" w:rsidR="00BC00D6" w:rsidRPr="005B2FD8" w:rsidRDefault="00533A4B" w:rsidP="005B2FD8">
      <w:pPr>
        <w:ind w:firstLine="709"/>
        <w:jc w:val="both"/>
        <w:rPr>
          <w:rFonts w:eastAsia="Calibri"/>
          <w:bCs/>
          <w:sz w:val="28"/>
          <w:szCs w:val="28"/>
        </w:rPr>
      </w:pPr>
      <w:r w:rsidRPr="005B2FD8">
        <w:rPr>
          <w:rFonts w:eastAsia="Calibri"/>
          <w:bCs/>
          <w:sz w:val="28"/>
          <w:szCs w:val="28"/>
        </w:rPr>
        <w:t xml:space="preserve">Увеличение расходов за 2022 год по сравнению с 2021 годом составило 432 743,47 тыс. руб.  или 8,7 %, </w:t>
      </w:r>
      <w:r w:rsidR="00BC00D6" w:rsidRPr="005B2FD8">
        <w:rPr>
          <w:rFonts w:eastAsia="Calibri"/>
          <w:bCs/>
          <w:sz w:val="28"/>
          <w:szCs w:val="28"/>
        </w:rPr>
        <w:t>что связано с:</w:t>
      </w:r>
    </w:p>
    <w:p w14:paraId="0E5AA892" w14:textId="4914D92F" w:rsidR="00533A4B" w:rsidRPr="005B2FD8" w:rsidRDefault="00BC00D6" w:rsidP="005B2FD8">
      <w:pPr>
        <w:ind w:firstLine="709"/>
        <w:jc w:val="both"/>
        <w:rPr>
          <w:rFonts w:eastAsia="Calibri"/>
          <w:bCs/>
          <w:sz w:val="28"/>
          <w:szCs w:val="28"/>
        </w:rPr>
      </w:pPr>
      <w:r w:rsidRPr="005B2FD8">
        <w:rPr>
          <w:rFonts w:eastAsia="Calibri"/>
          <w:bCs/>
          <w:sz w:val="28"/>
          <w:szCs w:val="28"/>
        </w:rPr>
        <w:t xml:space="preserve">- </w:t>
      </w:r>
      <w:r w:rsidR="00533A4B" w:rsidRPr="005B2FD8">
        <w:rPr>
          <w:rFonts w:eastAsia="Calibri"/>
          <w:bCs/>
          <w:sz w:val="28"/>
          <w:szCs w:val="28"/>
        </w:rPr>
        <w:t>увеличением объема средств из федерального бюджета на выполнение полномочий Российской Федерации по осуществлению ежемесячной выплаты в связи с рождением (усыновлением) первого ребенка, на выплаты государственных пособий лицам, на осуществление ежемесячных выплат на детей в возрасте от трех до семи лет включительно, третьего ребенка или последующих детей до достижения ребенком возраста трех лет;</w:t>
      </w:r>
    </w:p>
    <w:p w14:paraId="4701A01C" w14:textId="03AECA8B" w:rsidR="00533A4B" w:rsidRPr="005B2FD8" w:rsidRDefault="00533A4B" w:rsidP="005B2FD8">
      <w:pPr>
        <w:ind w:firstLine="709"/>
        <w:jc w:val="both"/>
        <w:rPr>
          <w:rFonts w:eastAsia="Calibri"/>
          <w:bCs/>
          <w:sz w:val="28"/>
          <w:szCs w:val="28"/>
        </w:rPr>
      </w:pPr>
      <w:r w:rsidRPr="005B2FD8">
        <w:rPr>
          <w:rFonts w:eastAsia="Calibri"/>
          <w:bCs/>
          <w:strike/>
          <w:sz w:val="28"/>
          <w:szCs w:val="28"/>
        </w:rPr>
        <w:t>-</w:t>
      </w:r>
      <w:r w:rsidRPr="005B2FD8">
        <w:rPr>
          <w:rFonts w:eastAsia="Calibri"/>
          <w:bCs/>
          <w:sz w:val="28"/>
          <w:szCs w:val="28"/>
        </w:rPr>
        <w:t>увеличением объема бюджетных ассигнований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связи с увеличением среднего размера родительской платы за присмотр и уход за детьми в государственных и муниципальных организациях, реализующих образовательную программу дошкольного образования;</w:t>
      </w:r>
    </w:p>
    <w:p w14:paraId="4E55BF44" w14:textId="77777777" w:rsidR="00533A4B" w:rsidRPr="005B2FD8" w:rsidRDefault="00533A4B" w:rsidP="005B2FD8">
      <w:pPr>
        <w:ind w:firstLine="709"/>
        <w:jc w:val="both"/>
        <w:rPr>
          <w:rFonts w:eastAsia="Calibri"/>
          <w:bCs/>
          <w:sz w:val="28"/>
          <w:szCs w:val="28"/>
        </w:rPr>
      </w:pPr>
      <w:r w:rsidRPr="005B2FD8">
        <w:rPr>
          <w:rFonts w:eastAsia="Calibri"/>
          <w:bCs/>
          <w:sz w:val="28"/>
          <w:szCs w:val="28"/>
        </w:rPr>
        <w:t>выделением средств на осуществление с 01.04.2022 ежемесячной денежной выплаты на ребенка в возрасте от восьми до семнадцати лет.</w:t>
      </w:r>
    </w:p>
    <w:p w14:paraId="566022A7" w14:textId="19B83C01" w:rsidR="00BC00D6" w:rsidRPr="005B2FD8" w:rsidRDefault="00BC00D6" w:rsidP="005B2FD8">
      <w:pPr>
        <w:pStyle w:val="a5"/>
        <w:ind w:firstLine="709"/>
        <w:contextualSpacing/>
        <w:rPr>
          <w:sz w:val="28"/>
          <w:szCs w:val="28"/>
        </w:rPr>
      </w:pPr>
      <w:r w:rsidRPr="005B2FD8">
        <w:rPr>
          <w:sz w:val="28"/>
          <w:szCs w:val="28"/>
        </w:rPr>
        <w:t>Также в</w:t>
      </w:r>
      <w:r w:rsidRPr="005B2FD8">
        <w:rPr>
          <w:sz w:val="28"/>
          <w:szCs w:val="28"/>
        </w:rPr>
        <w:t xml:space="preserve"> рамках данного подраздела в 2022 году средства бюджета направлены:</w:t>
      </w:r>
    </w:p>
    <w:p w14:paraId="411E3364" w14:textId="77777777" w:rsidR="00BC00D6" w:rsidRPr="005B2FD8" w:rsidRDefault="00BC00D6" w:rsidP="005B2FD8">
      <w:pPr>
        <w:pStyle w:val="a5"/>
        <w:ind w:firstLine="709"/>
        <w:contextualSpacing/>
        <w:rPr>
          <w:color w:val="000000"/>
          <w:sz w:val="28"/>
          <w:szCs w:val="28"/>
        </w:rPr>
      </w:pPr>
      <w:r w:rsidRPr="005B2FD8">
        <w:rPr>
          <w:color w:val="000000"/>
          <w:sz w:val="28"/>
          <w:szCs w:val="28"/>
        </w:rPr>
        <w:t>-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259 054,5 тыс. руб. (96,7% от назначений);</w:t>
      </w:r>
    </w:p>
    <w:p w14:paraId="3EA64B2F" w14:textId="77777777" w:rsidR="00BC00D6" w:rsidRPr="005B2FD8" w:rsidRDefault="00BC00D6" w:rsidP="005B2FD8">
      <w:pPr>
        <w:pStyle w:val="a5"/>
        <w:ind w:firstLine="709"/>
        <w:contextualSpacing/>
        <w:rPr>
          <w:color w:val="000000"/>
          <w:sz w:val="28"/>
          <w:szCs w:val="28"/>
        </w:rPr>
      </w:pPr>
      <w:r w:rsidRPr="005B2FD8">
        <w:rPr>
          <w:color w:val="000000"/>
          <w:sz w:val="28"/>
          <w:szCs w:val="28"/>
        </w:rPr>
        <w:t>- на предоставление единовременной социальной выплаты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в сумме 72 296,9 тыс. руб. (100 % от назначений);</w:t>
      </w:r>
    </w:p>
    <w:p w14:paraId="0C9F2B56" w14:textId="77777777" w:rsidR="00BC00D6" w:rsidRPr="005B2FD8" w:rsidRDefault="00BC00D6" w:rsidP="005B2FD8">
      <w:pPr>
        <w:pStyle w:val="a5"/>
        <w:ind w:firstLine="709"/>
        <w:contextualSpacing/>
        <w:rPr>
          <w:color w:val="000000"/>
          <w:sz w:val="28"/>
          <w:szCs w:val="28"/>
        </w:rPr>
      </w:pPr>
      <w:r w:rsidRPr="005B2FD8">
        <w:rPr>
          <w:color w:val="000000"/>
          <w:sz w:val="28"/>
          <w:szCs w:val="28"/>
        </w:rPr>
        <w:t>- на предоставление единовременной денежной выплаты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в сумме 6 656,2 тыс. руб. (99,7%).</w:t>
      </w:r>
    </w:p>
    <w:p w14:paraId="751D2DDF" w14:textId="736BF895" w:rsidR="00F71531" w:rsidRPr="005B2FD8" w:rsidRDefault="00F71531" w:rsidP="005B2FD8">
      <w:pPr>
        <w:ind w:firstLine="709"/>
        <w:jc w:val="both"/>
        <w:rPr>
          <w:rFonts w:eastAsia="Calibri"/>
          <w:bCs/>
          <w:sz w:val="28"/>
          <w:szCs w:val="28"/>
        </w:rPr>
      </w:pPr>
      <w:r w:rsidRPr="005B2FD8">
        <w:rPr>
          <w:b/>
          <w:sz w:val="28"/>
          <w:szCs w:val="28"/>
        </w:rPr>
        <w:t xml:space="preserve">По подразделу 1006 </w:t>
      </w:r>
      <w:r w:rsidRPr="005B2FD8">
        <w:rPr>
          <w:rFonts w:eastAsia="Calibri"/>
          <w:b/>
          <w:sz w:val="28"/>
          <w:szCs w:val="28"/>
        </w:rPr>
        <w:t>«Другие вопросы в области социальной политики»</w:t>
      </w:r>
      <w:r w:rsidRPr="005B2FD8">
        <w:rPr>
          <w:b/>
          <w:sz w:val="28"/>
          <w:szCs w:val="28"/>
        </w:rPr>
        <w:t xml:space="preserve"> </w:t>
      </w:r>
      <w:r w:rsidRPr="005B2FD8">
        <w:rPr>
          <w:rFonts w:eastAsia="Calibri"/>
          <w:bCs/>
          <w:sz w:val="28"/>
          <w:szCs w:val="28"/>
        </w:rPr>
        <w:t xml:space="preserve">отражены расходы на обеспечение деятельности исполнительных органов государственной власти, органа местного самоуправления городского округа и учреждений в сфере социальной политики, а также на предоставление грантов Ивановской области социально ориентированным некоммерческим организациям. </w:t>
      </w:r>
    </w:p>
    <w:p w14:paraId="7B75BB4B" w14:textId="77777777" w:rsidR="00F71531" w:rsidRPr="005B2FD8" w:rsidRDefault="00F71531" w:rsidP="005B2FD8">
      <w:pPr>
        <w:ind w:firstLine="709"/>
        <w:jc w:val="both"/>
        <w:rPr>
          <w:sz w:val="28"/>
          <w:szCs w:val="28"/>
        </w:rPr>
      </w:pPr>
      <w:r w:rsidRPr="005B2FD8">
        <w:rPr>
          <w:sz w:val="28"/>
          <w:szCs w:val="28"/>
        </w:rPr>
        <w:t xml:space="preserve">Исполнение расходов по данному подразделу составило 491 538,4 тыс. руб. или 99,4 % от утвержденных бюджетных ассигнований. </w:t>
      </w:r>
    </w:p>
    <w:p w14:paraId="58766C31" w14:textId="5DECE967" w:rsidR="00B86136" w:rsidRPr="005B2FD8" w:rsidRDefault="00F71531" w:rsidP="005B2FD8">
      <w:pPr>
        <w:pStyle w:val="a5"/>
        <w:ind w:firstLine="709"/>
        <w:rPr>
          <w:sz w:val="28"/>
          <w:szCs w:val="28"/>
        </w:rPr>
      </w:pPr>
      <w:r w:rsidRPr="005B2FD8">
        <w:rPr>
          <w:sz w:val="28"/>
          <w:szCs w:val="28"/>
        </w:rPr>
        <w:t xml:space="preserve">На изменение расходов за 2022 год по </w:t>
      </w:r>
      <w:r w:rsidR="00B86136" w:rsidRPr="005B2FD8">
        <w:rPr>
          <w:sz w:val="28"/>
          <w:szCs w:val="28"/>
        </w:rPr>
        <w:t>сравнению с 2021 годом повлияло на</w:t>
      </w:r>
      <w:r w:rsidRPr="005B2FD8">
        <w:rPr>
          <w:sz w:val="28"/>
          <w:szCs w:val="28"/>
        </w:rPr>
        <w:t xml:space="preserve"> увеличение заработной платы государственных гражданских служащих с 01.04.2022 в целях совершенствования оплаты труда, индексацией заработной платы с 1 октября 2022 года на 5,2 %, а также доведением до года расходов по фонду оплаты труда с учетом начислений в связи с индексацией заработ</w:t>
      </w:r>
      <w:r w:rsidR="00B86136" w:rsidRPr="005B2FD8">
        <w:rPr>
          <w:sz w:val="28"/>
          <w:szCs w:val="28"/>
        </w:rPr>
        <w:t>ной платы с 1 октября 2021 года.</w:t>
      </w:r>
    </w:p>
    <w:p w14:paraId="3FF2BA96" w14:textId="77777777" w:rsidR="00B86136" w:rsidRPr="005B2FD8" w:rsidRDefault="00B86136" w:rsidP="005B2FD8">
      <w:pPr>
        <w:pStyle w:val="a5"/>
        <w:ind w:firstLine="709"/>
        <w:rPr>
          <w:b/>
          <w:sz w:val="28"/>
          <w:szCs w:val="28"/>
        </w:rPr>
      </w:pPr>
    </w:p>
    <w:p w14:paraId="4B507F21" w14:textId="47EC063C" w:rsidR="00DD4029" w:rsidRPr="005B2FD8" w:rsidRDefault="00DD4029" w:rsidP="005B2FD8">
      <w:pPr>
        <w:pStyle w:val="a5"/>
        <w:ind w:firstLine="709"/>
        <w:jc w:val="center"/>
        <w:rPr>
          <w:b/>
          <w:sz w:val="28"/>
          <w:szCs w:val="28"/>
        </w:rPr>
      </w:pPr>
      <w:r w:rsidRPr="005B2FD8">
        <w:rPr>
          <w:b/>
          <w:sz w:val="28"/>
          <w:szCs w:val="28"/>
        </w:rPr>
        <w:t>Раздел 1100 «Физическая культура и спорт»</w:t>
      </w:r>
    </w:p>
    <w:p w14:paraId="1D6B3183" w14:textId="77777777" w:rsidR="00202CE1" w:rsidRPr="005B2FD8" w:rsidRDefault="00202CE1" w:rsidP="005B2FD8">
      <w:pPr>
        <w:pStyle w:val="a5"/>
        <w:ind w:firstLine="709"/>
        <w:jc w:val="center"/>
        <w:rPr>
          <w:b/>
          <w:sz w:val="28"/>
          <w:szCs w:val="28"/>
        </w:rPr>
      </w:pPr>
    </w:p>
    <w:p w14:paraId="04B9CCF7" w14:textId="77777777" w:rsidR="00F71531" w:rsidRPr="005B2FD8" w:rsidRDefault="00F71531" w:rsidP="005B2FD8">
      <w:pPr>
        <w:ind w:firstLine="709"/>
        <w:jc w:val="both"/>
        <w:rPr>
          <w:sz w:val="28"/>
          <w:szCs w:val="28"/>
        </w:rPr>
      </w:pPr>
      <w:r w:rsidRPr="005B2FD8">
        <w:rPr>
          <w:b/>
          <w:sz w:val="28"/>
          <w:szCs w:val="28"/>
        </w:rPr>
        <w:t>По подразделу 1101</w:t>
      </w:r>
      <w:r w:rsidRPr="005B2FD8">
        <w:rPr>
          <w:sz w:val="28"/>
          <w:szCs w:val="28"/>
        </w:rPr>
        <w:t xml:space="preserve"> </w:t>
      </w:r>
      <w:r w:rsidRPr="005B2FD8">
        <w:rPr>
          <w:b/>
          <w:sz w:val="28"/>
          <w:szCs w:val="28"/>
        </w:rPr>
        <w:t>«Физическая культура»</w:t>
      </w:r>
      <w:r w:rsidRPr="005B2FD8">
        <w:rPr>
          <w:sz w:val="28"/>
          <w:szCs w:val="28"/>
        </w:rPr>
        <w:t xml:space="preserve"> расходы консолидированного бюджета Ивановской области в 2022 году исполнены в сумме 278 091,2 тыс. руб., что составляет 98,8% к утверждённым бюджетным ассигнованиям 281 425,2 тыс. руб.</w:t>
      </w:r>
    </w:p>
    <w:p w14:paraId="24426F70" w14:textId="651B1BCD" w:rsidR="00F71531" w:rsidRPr="005B2FD8" w:rsidRDefault="00F71531" w:rsidP="005B2FD8">
      <w:pPr>
        <w:ind w:firstLine="709"/>
        <w:jc w:val="both"/>
        <w:rPr>
          <w:b/>
          <w:sz w:val="28"/>
          <w:szCs w:val="28"/>
        </w:rPr>
      </w:pPr>
      <w:r w:rsidRPr="005B2FD8">
        <w:rPr>
          <w:sz w:val="28"/>
          <w:szCs w:val="28"/>
        </w:rPr>
        <w:t>Увеличение объемов бюджетных ассигнований в 2022 году по сравнению с 2021 годом на 75 141,5 тыс. руб.</w:t>
      </w:r>
      <w:r w:rsidRPr="005B2FD8">
        <w:rPr>
          <w:rFonts w:eastAsia="Calibri"/>
          <w:bCs/>
          <w:sz w:val="28"/>
          <w:szCs w:val="28"/>
        </w:rPr>
        <w:t xml:space="preserve"> или на 37,0 % связано с проведением в Ивановской области физкультурных и спортивных мероприятий в большем количестве, увеличением минимального размера оплаты труда, индексацией заработной платы с 1 октября 2022 года на 5,2 %, доведением расходов по фонду оплаты труда с учетом начислений в связи с индексацией заработной платы с 1 октября 2021 года.</w:t>
      </w:r>
    </w:p>
    <w:p w14:paraId="6A4D2351" w14:textId="77777777" w:rsidR="00BE2031" w:rsidRPr="005B2FD8" w:rsidRDefault="00BE2031" w:rsidP="005B2FD8">
      <w:pPr>
        <w:pStyle w:val="a5"/>
        <w:ind w:firstLine="709"/>
        <w:contextualSpacing/>
        <w:rPr>
          <w:sz w:val="28"/>
          <w:szCs w:val="28"/>
        </w:rPr>
      </w:pPr>
      <w:r w:rsidRPr="005B2FD8">
        <w:rPr>
          <w:b/>
          <w:sz w:val="28"/>
          <w:szCs w:val="28"/>
        </w:rPr>
        <w:t>По подразделу 1102</w:t>
      </w:r>
      <w:r w:rsidRPr="005B2FD8">
        <w:rPr>
          <w:sz w:val="28"/>
          <w:szCs w:val="28"/>
        </w:rPr>
        <w:t xml:space="preserve"> </w:t>
      </w:r>
      <w:r w:rsidRPr="005B2FD8">
        <w:rPr>
          <w:b/>
          <w:sz w:val="28"/>
          <w:szCs w:val="28"/>
        </w:rPr>
        <w:t>«Массовый спорт»</w:t>
      </w:r>
      <w:r w:rsidRPr="005B2FD8">
        <w:rPr>
          <w:sz w:val="28"/>
          <w:szCs w:val="28"/>
        </w:rPr>
        <w:t xml:space="preserve"> исполнение расходов консолидированного бюджета составило 766 419,6</w:t>
      </w:r>
      <w:r w:rsidRPr="005B2FD8">
        <w:rPr>
          <w:sz w:val="28"/>
          <w:szCs w:val="28"/>
          <w:lang w:val="en-US"/>
        </w:rPr>
        <w:t> </w:t>
      </w:r>
      <w:r w:rsidRPr="005B2FD8">
        <w:rPr>
          <w:sz w:val="28"/>
          <w:szCs w:val="28"/>
        </w:rPr>
        <w:t>тыс. руб. или 79,9% от утвержденных бюджетных ассигнований, что на 570 445,4 тыс. руб. или в 4 раза выше уровня 2021 года.</w:t>
      </w:r>
    </w:p>
    <w:p w14:paraId="7C6AFDB6" w14:textId="77777777" w:rsidR="00071C4A" w:rsidRPr="005B2FD8" w:rsidRDefault="00071C4A" w:rsidP="005B2FD8">
      <w:pPr>
        <w:ind w:firstLine="709"/>
        <w:jc w:val="both"/>
        <w:rPr>
          <w:rFonts w:eastAsia="Calibri"/>
          <w:bCs/>
          <w:sz w:val="28"/>
          <w:szCs w:val="28"/>
        </w:rPr>
      </w:pPr>
      <w:r w:rsidRPr="005B2FD8">
        <w:rPr>
          <w:sz w:val="28"/>
          <w:szCs w:val="28"/>
        </w:rPr>
        <w:t>Увеличение объемов бюджетных ассигнований в 2022 году по сравнению с 2021 годом на 44 960,7 тыс. руб.</w:t>
      </w:r>
      <w:r w:rsidRPr="005B2FD8">
        <w:rPr>
          <w:rFonts w:eastAsia="Calibri"/>
          <w:bCs/>
          <w:sz w:val="28"/>
          <w:szCs w:val="28"/>
        </w:rPr>
        <w:t xml:space="preserve"> или на 18,2 % в том числе связано с увеличением минимального размера оплаты труда, индексацией заработной платы работников учреждений спорта Ивановской области с 1 октября 2022 года на 5,2 % и доведением до года </w:t>
      </w:r>
    </w:p>
    <w:p w14:paraId="301D5AFF" w14:textId="2F941CBD" w:rsidR="00BE2031" w:rsidRPr="005B2FD8" w:rsidRDefault="00BE2031" w:rsidP="005B2FD8">
      <w:pPr>
        <w:ind w:firstLine="709"/>
        <w:jc w:val="both"/>
        <w:rPr>
          <w:color w:val="000000"/>
          <w:sz w:val="28"/>
          <w:szCs w:val="28"/>
        </w:rPr>
      </w:pPr>
      <w:r w:rsidRPr="005B2FD8">
        <w:rPr>
          <w:rFonts w:eastAsia="Calibri"/>
          <w:bCs/>
          <w:sz w:val="28"/>
          <w:szCs w:val="28"/>
        </w:rPr>
        <w:t xml:space="preserve">Неисполнение </w:t>
      </w:r>
      <w:r w:rsidRPr="005B2FD8">
        <w:rPr>
          <w:color w:val="000000"/>
          <w:sz w:val="28"/>
          <w:szCs w:val="28"/>
        </w:rPr>
        <w:t>расходов в 2022 году связано с:</w:t>
      </w:r>
    </w:p>
    <w:p w14:paraId="7138B0A4" w14:textId="77777777" w:rsidR="00BE2031" w:rsidRPr="005B2FD8" w:rsidRDefault="00BE2031" w:rsidP="005B2FD8">
      <w:pPr>
        <w:ind w:firstLine="709"/>
        <w:contextualSpacing/>
        <w:jc w:val="both"/>
        <w:rPr>
          <w:rFonts w:eastAsia="Calibri"/>
          <w:bCs/>
          <w:sz w:val="28"/>
          <w:szCs w:val="28"/>
        </w:rPr>
      </w:pPr>
      <w:r w:rsidRPr="005B2FD8">
        <w:rPr>
          <w:color w:val="000000"/>
          <w:sz w:val="28"/>
          <w:szCs w:val="28"/>
        </w:rPr>
        <w:t>- неисполнением расходов на</w:t>
      </w:r>
      <w:r w:rsidRPr="005B2FD8">
        <w:rPr>
          <w:rFonts w:eastAsia="Calibri"/>
          <w:bCs/>
          <w:sz w:val="28"/>
          <w:szCs w:val="28"/>
        </w:rPr>
        <w:t xml:space="preserve"> строительство Дворца водных видов спорта в г. Иваново в сумме 177 102,5 тыс. руб. по причине возникновения непредвиденных работ в рамках строительства объекта, приведших к смещению срока реализации, а также срыва сроков поставки оборудования;</w:t>
      </w:r>
    </w:p>
    <w:p w14:paraId="26DD72C6" w14:textId="77777777" w:rsidR="00BE2031" w:rsidRPr="005B2FD8" w:rsidRDefault="00BE2031" w:rsidP="005B2FD8">
      <w:pPr>
        <w:ind w:firstLine="709"/>
        <w:contextualSpacing/>
        <w:jc w:val="both"/>
        <w:rPr>
          <w:rFonts w:eastAsia="Calibri"/>
          <w:bCs/>
          <w:sz w:val="28"/>
          <w:szCs w:val="28"/>
        </w:rPr>
      </w:pPr>
      <w:r w:rsidRPr="005B2FD8">
        <w:rPr>
          <w:rFonts w:eastAsia="Calibri"/>
          <w:bCs/>
          <w:sz w:val="28"/>
          <w:szCs w:val="28"/>
        </w:rPr>
        <w:t xml:space="preserve">- </w:t>
      </w:r>
      <w:r w:rsidRPr="005B2FD8">
        <w:rPr>
          <w:color w:val="000000"/>
          <w:sz w:val="28"/>
          <w:szCs w:val="28"/>
        </w:rPr>
        <w:t>неисполнением расходов на разработку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в сумме 1 795,7 тыс. руб. в связи с экономией по итогам конкурсных процедур;</w:t>
      </w:r>
    </w:p>
    <w:p w14:paraId="1888DEB0" w14:textId="77777777" w:rsidR="00BE2031" w:rsidRPr="005B2FD8" w:rsidRDefault="00BE2031" w:rsidP="005B2FD8">
      <w:pPr>
        <w:ind w:firstLine="709"/>
        <w:contextualSpacing/>
        <w:jc w:val="both"/>
        <w:rPr>
          <w:rFonts w:eastAsia="Calibri"/>
          <w:bCs/>
          <w:sz w:val="28"/>
          <w:szCs w:val="28"/>
        </w:rPr>
      </w:pPr>
      <w:r w:rsidRPr="005B2FD8">
        <w:rPr>
          <w:rFonts w:eastAsia="Calibri"/>
          <w:bCs/>
          <w:sz w:val="28"/>
          <w:szCs w:val="28"/>
        </w:rPr>
        <w:t>- с отсутствием расходов, предусмотренных в сумме 10 000,0 тыс. руб. на разработку проектной документации на строительство крытого катка с искусственным льдом для организаций спортивной подготовки в г. Кинешма, по причине длительного срока согласования земельного участка под строительство объекта</w:t>
      </w:r>
    </w:p>
    <w:p w14:paraId="4E4FA7DB" w14:textId="77777777" w:rsidR="00F71531" w:rsidRPr="005B2FD8" w:rsidRDefault="00F71531" w:rsidP="005B2FD8">
      <w:pPr>
        <w:ind w:firstLine="709"/>
        <w:jc w:val="both"/>
        <w:rPr>
          <w:sz w:val="28"/>
          <w:szCs w:val="28"/>
        </w:rPr>
      </w:pPr>
      <w:r w:rsidRPr="005B2FD8">
        <w:rPr>
          <w:b/>
          <w:sz w:val="28"/>
          <w:szCs w:val="28"/>
        </w:rPr>
        <w:t>По подразделу 1103</w:t>
      </w:r>
      <w:r w:rsidRPr="005B2FD8">
        <w:rPr>
          <w:sz w:val="28"/>
          <w:szCs w:val="28"/>
        </w:rPr>
        <w:t xml:space="preserve"> </w:t>
      </w:r>
      <w:r w:rsidRPr="005B2FD8">
        <w:rPr>
          <w:b/>
          <w:sz w:val="28"/>
          <w:szCs w:val="28"/>
        </w:rPr>
        <w:t>«Спорт высших достижений»</w:t>
      </w:r>
      <w:r w:rsidRPr="005B2FD8">
        <w:rPr>
          <w:sz w:val="28"/>
          <w:szCs w:val="28"/>
        </w:rPr>
        <w:t xml:space="preserve"> исполнение расходов составило 291 898,5 тыс. руб., или 99,1 % к утверждённым бюджетным ассигнованиям 294 541,6 тыс. руб.</w:t>
      </w:r>
    </w:p>
    <w:p w14:paraId="60E7593E" w14:textId="77777777" w:rsidR="00F71531" w:rsidRPr="005B2FD8" w:rsidRDefault="00F71531" w:rsidP="005B2FD8">
      <w:pPr>
        <w:ind w:firstLine="709"/>
        <w:jc w:val="both"/>
        <w:rPr>
          <w:rFonts w:eastAsia="Calibri"/>
          <w:bCs/>
          <w:sz w:val="28"/>
          <w:szCs w:val="28"/>
        </w:rPr>
      </w:pPr>
      <w:r w:rsidRPr="005B2FD8">
        <w:rPr>
          <w:sz w:val="28"/>
          <w:szCs w:val="28"/>
        </w:rPr>
        <w:t>Увеличение объемов бюджетных ассигнований в 2022 году по сравнению с 2021 годом на 44 960,7 тыс. руб.</w:t>
      </w:r>
      <w:r w:rsidRPr="005B2FD8">
        <w:rPr>
          <w:rFonts w:eastAsia="Calibri"/>
          <w:bCs/>
          <w:sz w:val="28"/>
          <w:szCs w:val="28"/>
        </w:rPr>
        <w:t xml:space="preserve"> или на 18,2 % связано </w:t>
      </w:r>
      <w:proofErr w:type="spellStart"/>
      <w:r w:rsidRPr="005B2FD8">
        <w:rPr>
          <w:rFonts w:eastAsia="Calibri"/>
          <w:bCs/>
          <w:sz w:val="28"/>
          <w:szCs w:val="28"/>
        </w:rPr>
        <w:t>связано</w:t>
      </w:r>
      <w:proofErr w:type="spellEnd"/>
      <w:r w:rsidRPr="005B2FD8">
        <w:rPr>
          <w:rFonts w:eastAsia="Calibri"/>
          <w:bCs/>
          <w:sz w:val="28"/>
          <w:szCs w:val="28"/>
        </w:rPr>
        <w:t xml:space="preserve"> с:</w:t>
      </w:r>
    </w:p>
    <w:p w14:paraId="265793D0" w14:textId="77777777" w:rsidR="00F71531" w:rsidRPr="005B2FD8" w:rsidRDefault="00F71531" w:rsidP="005B2FD8">
      <w:pPr>
        <w:ind w:firstLine="709"/>
        <w:jc w:val="both"/>
        <w:rPr>
          <w:rFonts w:eastAsia="Calibri"/>
          <w:bCs/>
          <w:sz w:val="28"/>
          <w:szCs w:val="28"/>
        </w:rPr>
      </w:pPr>
      <w:r w:rsidRPr="005B2FD8">
        <w:rPr>
          <w:rFonts w:eastAsia="Calibri"/>
          <w:bCs/>
          <w:sz w:val="28"/>
          <w:szCs w:val="28"/>
        </w:rPr>
        <w:t>- увеличением минимального размера оплаты труда, индексацией заработной платы работников учреждений спорта Ивановской области с 1 октября 2022 года на 5,2 % и доведением до года расходов по фонду оплаты труда с учетом начислений в связи с индексацией заработной платы с 1 октября 2021 года;</w:t>
      </w:r>
    </w:p>
    <w:p w14:paraId="08CE68CF" w14:textId="77777777" w:rsidR="00F71531" w:rsidRPr="005B2FD8" w:rsidRDefault="00F71531" w:rsidP="005B2FD8">
      <w:pPr>
        <w:ind w:firstLine="709"/>
        <w:jc w:val="both"/>
        <w:rPr>
          <w:rFonts w:eastAsia="Calibri"/>
          <w:bCs/>
          <w:sz w:val="28"/>
          <w:szCs w:val="28"/>
        </w:rPr>
      </w:pPr>
      <w:r w:rsidRPr="005B2FD8">
        <w:rPr>
          <w:rFonts w:eastAsia="Calibri"/>
          <w:bCs/>
          <w:sz w:val="28"/>
          <w:szCs w:val="28"/>
        </w:rPr>
        <w:t>- увеличением объема бюджетных ассигнований на укрепление материально-технической базы областных государственных учреждений физической культуры и спорта;</w:t>
      </w:r>
    </w:p>
    <w:p w14:paraId="5C94D9FE" w14:textId="345726C9" w:rsidR="00F71531" w:rsidRPr="005B2FD8" w:rsidRDefault="00F71531" w:rsidP="005B2FD8">
      <w:pPr>
        <w:ind w:firstLine="709"/>
        <w:jc w:val="both"/>
        <w:rPr>
          <w:b/>
          <w:sz w:val="28"/>
          <w:szCs w:val="28"/>
        </w:rPr>
      </w:pPr>
      <w:r w:rsidRPr="005B2FD8">
        <w:rPr>
          <w:rFonts w:eastAsia="Calibri"/>
          <w:bCs/>
          <w:sz w:val="28"/>
          <w:szCs w:val="28"/>
        </w:rPr>
        <w:t xml:space="preserve">- выделением дополнительных бюджетных ассигнований за счет областного бюджета на приобретение и установку систем </w:t>
      </w:r>
      <w:proofErr w:type="spellStart"/>
      <w:r w:rsidRPr="005B2FD8">
        <w:rPr>
          <w:rFonts w:eastAsia="Calibri"/>
          <w:bCs/>
          <w:sz w:val="28"/>
          <w:szCs w:val="28"/>
        </w:rPr>
        <w:t>тепловизионного</w:t>
      </w:r>
      <w:proofErr w:type="spellEnd"/>
      <w:r w:rsidRPr="005B2FD8">
        <w:rPr>
          <w:rFonts w:eastAsia="Calibri"/>
          <w:bCs/>
          <w:sz w:val="28"/>
          <w:szCs w:val="28"/>
        </w:rPr>
        <w:t xml:space="preserve"> контроля в целях организации измерения температуры тела гражданам бесконтактным способом на объектах спорта в рамках проведения мероприятий, связанных с профилактикой распространения коронавирусной инфекции на территории Ивановской области, а также на государственную поддержку физкультурно-спортивных организаций, спортивные команды которых представляют интересы Ивановской области в чемпионатах и первенствах России.</w:t>
      </w:r>
    </w:p>
    <w:p w14:paraId="557BC7F4" w14:textId="77777777" w:rsidR="00F71531" w:rsidRPr="005B2FD8" w:rsidRDefault="00F71531" w:rsidP="005B2FD8">
      <w:pPr>
        <w:ind w:firstLine="709"/>
        <w:jc w:val="both"/>
        <w:rPr>
          <w:rFonts w:eastAsia="Calibri"/>
          <w:sz w:val="28"/>
          <w:szCs w:val="28"/>
        </w:rPr>
      </w:pPr>
      <w:r w:rsidRPr="005B2FD8">
        <w:rPr>
          <w:b/>
          <w:sz w:val="28"/>
          <w:szCs w:val="28"/>
        </w:rPr>
        <w:t>По подразделу 1105</w:t>
      </w:r>
      <w:r w:rsidRPr="005B2FD8">
        <w:rPr>
          <w:rFonts w:eastAsia="Calibri"/>
          <w:b/>
          <w:sz w:val="28"/>
          <w:szCs w:val="28"/>
        </w:rPr>
        <w:t xml:space="preserve"> «Другие вопросы в области физической культуры и спорта»</w:t>
      </w:r>
      <w:r w:rsidRPr="005B2FD8">
        <w:rPr>
          <w:rFonts w:eastAsia="Calibri"/>
          <w:sz w:val="28"/>
          <w:szCs w:val="28"/>
        </w:rPr>
        <w:t xml:space="preserve"> отражены расходы на обеспечение деятельности исполнительного органа государственной власти Ивановской области и органов местного самоуправления, учреждений, осуществляющих руководство и управление в сфере физической культуры и спорта.</w:t>
      </w:r>
      <w:r w:rsidRPr="005B2FD8">
        <w:rPr>
          <w:sz w:val="28"/>
          <w:szCs w:val="28"/>
        </w:rPr>
        <w:t xml:space="preserve"> </w:t>
      </w:r>
    </w:p>
    <w:p w14:paraId="08B2BDF3" w14:textId="77777777" w:rsidR="00F71531" w:rsidRPr="005B2FD8" w:rsidRDefault="00F71531" w:rsidP="005B2FD8">
      <w:pPr>
        <w:ind w:firstLine="709"/>
        <w:jc w:val="both"/>
        <w:rPr>
          <w:sz w:val="28"/>
          <w:szCs w:val="28"/>
        </w:rPr>
      </w:pPr>
      <w:r w:rsidRPr="005B2FD8">
        <w:rPr>
          <w:sz w:val="28"/>
          <w:szCs w:val="28"/>
        </w:rPr>
        <w:t xml:space="preserve">Исполнение расходов по данному подразделу составило 55 754,0 тыс. руб. или 99,6 % от утвержденных бюджетных ассигнований. </w:t>
      </w:r>
    </w:p>
    <w:p w14:paraId="4C2DD2BE" w14:textId="77777777" w:rsidR="00F71531" w:rsidRPr="005B2FD8" w:rsidRDefault="00F71531" w:rsidP="005B2FD8">
      <w:pPr>
        <w:pStyle w:val="a5"/>
        <w:ind w:firstLine="709"/>
        <w:rPr>
          <w:sz w:val="28"/>
          <w:szCs w:val="28"/>
        </w:rPr>
      </w:pPr>
      <w:r w:rsidRPr="005B2FD8">
        <w:rPr>
          <w:sz w:val="28"/>
          <w:szCs w:val="28"/>
        </w:rPr>
        <w:t>Увеличение расходов за 2022 год по сравнению с 2021 годом составило     6 962,6 тыс. руб. (14,3 %), что связано с увеличением заработной платы государственных гражданских служащих и муниципальных служащих с 01.04.2022 в целях совершенствования оплаты труда, индексацией заработной платы с 1 октября 2022 года на 5,2 %, доведением до года расходов по фонду оплаты труда с учетом начислений работников органов государственной власти Ивановской области и органов местного самоуправления в связи с индексацией заработной платы с 1 октября 2021 года.</w:t>
      </w:r>
      <w:r w:rsidRPr="005B2FD8">
        <w:t xml:space="preserve"> </w:t>
      </w:r>
    </w:p>
    <w:p w14:paraId="249DBFF3" w14:textId="77777777" w:rsidR="00A56B06" w:rsidRPr="005B2FD8" w:rsidRDefault="00A56B06" w:rsidP="005B2FD8">
      <w:pPr>
        <w:ind w:firstLine="709"/>
        <w:jc w:val="center"/>
        <w:rPr>
          <w:b/>
          <w:sz w:val="28"/>
          <w:szCs w:val="28"/>
        </w:rPr>
      </w:pPr>
    </w:p>
    <w:p w14:paraId="274CD01E" w14:textId="77777777" w:rsidR="00DD4029" w:rsidRPr="005B2FD8" w:rsidRDefault="00DD4029" w:rsidP="005B2FD8">
      <w:pPr>
        <w:jc w:val="center"/>
        <w:rPr>
          <w:b/>
          <w:sz w:val="28"/>
          <w:szCs w:val="20"/>
        </w:rPr>
      </w:pPr>
      <w:r w:rsidRPr="005B2FD8">
        <w:rPr>
          <w:b/>
          <w:sz w:val="28"/>
          <w:szCs w:val="20"/>
        </w:rPr>
        <w:t>1200 «Средства массовой информации»</w:t>
      </w:r>
    </w:p>
    <w:p w14:paraId="17122591" w14:textId="77777777" w:rsidR="00202CE1" w:rsidRPr="005B2FD8" w:rsidRDefault="00202CE1" w:rsidP="005B2FD8">
      <w:pPr>
        <w:jc w:val="center"/>
        <w:rPr>
          <w:b/>
          <w:sz w:val="28"/>
          <w:szCs w:val="20"/>
        </w:rPr>
      </w:pPr>
    </w:p>
    <w:p w14:paraId="1CF375B7" w14:textId="77777777" w:rsidR="00202CE1" w:rsidRPr="005B2FD8" w:rsidRDefault="00202CE1" w:rsidP="005B2FD8">
      <w:pPr>
        <w:ind w:firstLine="709"/>
        <w:jc w:val="both"/>
        <w:rPr>
          <w:sz w:val="28"/>
          <w:szCs w:val="28"/>
        </w:rPr>
      </w:pPr>
      <w:r w:rsidRPr="005B2FD8">
        <w:rPr>
          <w:b/>
          <w:sz w:val="28"/>
          <w:szCs w:val="28"/>
        </w:rPr>
        <w:t>По подразделу 1201</w:t>
      </w:r>
      <w:r w:rsidRPr="005B2FD8">
        <w:rPr>
          <w:sz w:val="28"/>
          <w:szCs w:val="28"/>
        </w:rPr>
        <w:t xml:space="preserve"> </w:t>
      </w:r>
      <w:r w:rsidRPr="005B2FD8">
        <w:rPr>
          <w:b/>
          <w:sz w:val="28"/>
          <w:szCs w:val="28"/>
        </w:rPr>
        <w:t>«Телевидение и радиовещание»</w:t>
      </w:r>
      <w:r w:rsidRPr="005B2FD8">
        <w:rPr>
          <w:sz w:val="28"/>
          <w:szCs w:val="28"/>
        </w:rPr>
        <w:t xml:space="preserve"> расходы исполнены в сумме 9 674,1 тыс. руб. или 99,8 % от плановых назначений 9 694,0 тыс. руб.</w:t>
      </w:r>
    </w:p>
    <w:p w14:paraId="42F7A5D4" w14:textId="77777777" w:rsidR="00202CE1" w:rsidRPr="005B2FD8" w:rsidRDefault="00202CE1" w:rsidP="005B2FD8">
      <w:pPr>
        <w:ind w:firstLine="709"/>
        <w:jc w:val="both"/>
        <w:rPr>
          <w:sz w:val="28"/>
          <w:szCs w:val="28"/>
        </w:rPr>
      </w:pPr>
      <w:r w:rsidRPr="005B2FD8">
        <w:rPr>
          <w:sz w:val="28"/>
          <w:szCs w:val="28"/>
        </w:rPr>
        <w:t>Бюджетные ассигнования направлены на финансовое обеспечение деятельности казенных муниципальных учреждений, обеспечивающих радиовещание в муниципальных образованиях региона, и предоставления бюджетным учреждениям в муниципальных образованиях Ивановской области субсидий на выполнение муниципального задания по оказанию муниципальных услуг в указанной сфере.</w:t>
      </w:r>
    </w:p>
    <w:p w14:paraId="31A18045" w14:textId="77777777" w:rsidR="00202CE1" w:rsidRPr="005B2FD8" w:rsidRDefault="00202CE1" w:rsidP="005B2FD8">
      <w:pPr>
        <w:ind w:firstLine="708"/>
        <w:jc w:val="both"/>
        <w:rPr>
          <w:sz w:val="28"/>
          <w:szCs w:val="28"/>
        </w:rPr>
      </w:pPr>
      <w:r w:rsidRPr="005B2FD8">
        <w:rPr>
          <w:sz w:val="28"/>
          <w:szCs w:val="28"/>
        </w:rPr>
        <w:t>Увеличение объемов бюджетных ассигнований в 2022 году по сравнению с 2021 годом на 506,0 тыс. руб. (5,5 %) связано с увеличением минимального размера оплаты труда, индексацией заработной платы с 1 октября 2022 года на 5,2 %, доведением расходов по фонду оплаты труда с учетом начислений в связи с индексацией заработной платы с 1 октября 2021 года.</w:t>
      </w:r>
    </w:p>
    <w:p w14:paraId="672137E3" w14:textId="77777777" w:rsidR="00F71531" w:rsidRPr="005B2FD8" w:rsidRDefault="00F71531" w:rsidP="005B2FD8">
      <w:pPr>
        <w:ind w:firstLine="709"/>
        <w:jc w:val="both"/>
        <w:rPr>
          <w:sz w:val="28"/>
          <w:szCs w:val="28"/>
        </w:rPr>
      </w:pPr>
      <w:r w:rsidRPr="005B2FD8">
        <w:rPr>
          <w:b/>
          <w:sz w:val="28"/>
          <w:szCs w:val="28"/>
        </w:rPr>
        <w:t>По подразделу 1202</w:t>
      </w:r>
      <w:r w:rsidRPr="005B2FD8">
        <w:rPr>
          <w:sz w:val="28"/>
          <w:szCs w:val="28"/>
        </w:rPr>
        <w:t xml:space="preserve"> </w:t>
      </w:r>
      <w:r w:rsidRPr="005B2FD8">
        <w:rPr>
          <w:b/>
          <w:sz w:val="28"/>
          <w:szCs w:val="28"/>
        </w:rPr>
        <w:t>«Периодическая печать и издательства»</w:t>
      </w:r>
      <w:r w:rsidRPr="005B2FD8">
        <w:rPr>
          <w:sz w:val="28"/>
          <w:szCs w:val="28"/>
        </w:rPr>
        <w:t xml:space="preserve"> расходы исполнены в сумме 118 648,1 тыс. руб., или 100,0% от плановых назначений.</w:t>
      </w:r>
    </w:p>
    <w:p w14:paraId="0069F362" w14:textId="77777777" w:rsidR="00F71531" w:rsidRPr="005B2FD8" w:rsidRDefault="00F71531" w:rsidP="005B2FD8">
      <w:pPr>
        <w:ind w:firstLine="709"/>
        <w:jc w:val="both"/>
        <w:rPr>
          <w:sz w:val="28"/>
          <w:szCs w:val="28"/>
        </w:rPr>
      </w:pPr>
      <w:r w:rsidRPr="005B2FD8">
        <w:rPr>
          <w:sz w:val="28"/>
          <w:szCs w:val="28"/>
        </w:rPr>
        <w:t>Бюджетные ассигнования направлены на оказание государственных и муниципальных услуг (выполнение работ), связанных с обеспечением населения информацией о деятельности органов государственной власти Ивановской области и местных органов власти по социально значимым темам, в том числе на предоставление субсидий бюджетным учреждениям, на предоставление с</w:t>
      </w:r>
      <w:r w:rsidRPr="005B2FD8">
        <w:rPr>
          <w:rFonts w:eastAsia="Calibri"/>
          <w:sz w:val="28"/>
          <w:szCs w:val="28"/>
        </w:rPr>
        <w:t>убсидии муниципальному унитарному предприятию «Редакция газеты "Рабочий край» на финансовое обеспечение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5B2FD8">
        <w:rPr>
          <w:sz w:val="28"/>
          <w:szCs w:val="28"/>
        </w:rPr>
        <w:t xml:space="preserve">. </w:t>
      </w:r>
    </w:p>
    <w:p w14:paraId="7BAAAA00" w14:textId="77777777" w:rsidR="00F71531" w:rsidRPr="005B2FD8" w:rsidRDefault="00F71531" w:rsidP="00F71531">
      <w:pPr>
        <w:ind w:firstLine="708"/>
        <w:jc w:val="both"/>
        <w:rPr>
          <w:sz w:val="28"/>
          <w:szCs w:val="28"/>
        </w:rPr>
      </w:pPr>
      <w:r w:rsidRPr="005B2FD8">
        <w:rPr>
          <w:sz w:val="28"/>
          <w:szCs w:val="28"/>
        </w:rPr>
        <w:t xml:space="preserve">Увеличение объемов бюджетных ассигнований в 2022 году по сравнению с 2021 годом на 7 718,2 тыс. руб. (7,0 %) связано с </w:t>
      </w:r>
      <w:r w:rsidRPr="005B2FD8">
        <w:rPr>
          <w:rFonts w:eastAsia="Calibri"/>
          <w:bCs/>
          <w:sz w:val="28"/>
          <w:szCs w:val="28"/>
        </w:rPr>
        <w:t xml:space="preserve">увеличением минимального размера оплаты труда, индексацией заработной платы с 1 октября 2022 года на 5,2 % и доведением до года расходов по фонду оплаты труда с учетом начислений в связи с индексацией заработной платы с 1 октября 2021 года, </w:t>
      </w:r>
      <w:r w:rsidRPr="005B2FD8">
        <w:rPr>
          <w:sz w:val="28"/>
          <w:szCs w:val="28"/>
        </w:rPr>
        <w:t>а также в связи с выделением средств на проведение прямых трансляций социально значимых мероприятий в Ивановской области и на</w:t>
      </w:r>
      <w:r w:rsidRPr="005B2FD8">
        <w:t xml:space="preserve"> </w:t>
      </w:r>
      <w:r w:rsidRPr="005B2FD8">
        <w:rPr>
          <w:sz w:val="28"/>
          <w:szCs w:val="28"/>
        </w:rPr>
        <w:t xml:space="preserve">организацию мониторинга </w:t>
      </w:r>
      <w:proofErr w:type="spellStart"/>
      <w:r w:rsidRPr="005B2FD8">
        <w:rPr>
          <w:sz w:val="28"/>
          <w:szCs w:val="28"/>
        </w:rPr>
        <w:t>медиапространства</w:t>
      </w:r>
      <w:proofErr w:type="spellEnd"/>
      <w:r w:rsidRPr="005B2FD8">
        <w:rPr>
          <w:sz w:val="28"/>
          <w:szCs w:val="28"/>
        </w:rPr>
        <w:t xml:space="preserve"> региона.</w:t>
      </w:r>
    </w:p>
    <w:p w14:paraId="731C9303" w14:textId="77777777" w:rsidR="00F71531" w:rsidRPr="005B2FD8" w:rsidRDefault="00F71531" w:rsidP="00F71531">
      <w:pPr>
        <w:ind w:firstLine="709"/>
        <w:jc w:val="both"/>
        <w:rPr>
          <w:rFonts w:eastAsia="Calibri"/>
          <w:sz w:val="28"/>
          <w:szCs w:val="28"/>
        </w:rPr>
      </w:pPr>
      <w:r w:rsidRPr="005B2FD8">
        <w:rPr>
          <w:b/>
          <w:sz w:val="28"/>
          <w:szCs w:val="28"/>
        </w:rPr>
        <w:t>По подразделу 1204</w:t>
      </w:r>
      <w:r w:rsidRPr="005B2FD8">
        <w:rPr>
          <w:rFonts w:eastAsia="Calibri"/>
          <w:b/>
          <w:sz w:val="28"/>
          <w:szCs w:val="28"/>
        </w:rPr>
        <w:t xml:space="preserve"> «Другие вопросы в области средств массовой информации»</w:t>
      </w:r>
      <w:r w:rsidRPr="005B2FD8">
        <w:rPr>
          <w:rFonts w:eastAsia="Calibri"/>
          <w:sz w:val="28"/>
          <w:szCs w:val="28"/>
        </w:rPr>
        <w:t xml:space="preserve"> отражены расходы на обеспечение деятельности исполнительного органа Ивановской области, осуществляющего руководство, управление в сфере средств массовой информации.</w:t>
      </w:r>
    </w:p>
    <w:p w14:paraId="2A40D220" w14:textId="77777777" w:rsidR="00F71531" w:rsidRPr="005B2FD8" w:rsidRDefault="00F71531" w:rsidP="00F71531">
      <w:pPr>
        <w:ind w:firstLine="709"/>
        <w:jc w:val="both"/>
        <w:rPr>
          <w:sz w:val="28"/>
          <w:szCs w:val="28"/>
        </w:rPr>
      </w:pPr>
      <w:r w:rsidRPr="005B2FD8">
        <w:rPr>
          <w:sz w:val="28"/>
          <w:szCs w:val="28"/>
        </w:rPr>
        <w:t xml:space="preserve">Исполнение расходов по данному подразделу составило 27 882,1 тыс. руб. или 99,8 % от утвержденных бюджетных ассигнований. </w:t>
      </w:r>
    </w:p>
    <w:p w14:paraId="13C9EF2B" w14:textId="77777777" w:rsidR="00F71531" w:rsidRPr="005B2FD8" w:rsidRDefault="00F71531" w:rsidP="00F71531">
      <w:pPr>
        <w:ind w:firstLine="540"/>
        <w:jc w:val="both"/>
        <w:outlineLvl w:val="1"/>
        <w:rPr>
          <w:sz w:val="28"/>
          <w:szCs w:val="28"/>
        </w:rPr>
      </w:pPr>
      <w:r w:rsidRPr="005B2FD8">
        <w:rPr>
          <w:sz w:val="28"/>
          <w:szCs w:val="28"/>
        </w:rPr>
        <w:t>Увеличение расходов за 2022 год по сравнению с 2021 годом в сумме 5 804,2 тыс. руб. (26,3 %)</w:t>
      </w:r>
      <w:r w:rsidRPr="005B2FD8">
        <w:rPr>
          <w:rFonts w:eastAsia="Calibri"/>
          <w:sz w:val="28"/>
          <w:szCs w:val="28"/>
        </w:rPr>
        <w:t xml:space="preserve"> </w:t>
      </w:r>
      <w:r w:rsidRPr="005B2FD8">
        <w:rPr>
          <w:sz w:val="28"/>
          <w:szCs w:val="28"/>
        </w:rPr>
        <w:t>связано с:</w:t>
      </w:r>
    </w:p>
    <w:p w14:paraId="44E8FA6B" w14:textId="257EDBA1" w:rsidR="00F71531" w:rsidRPr="005B2FD8" w:rsidRDefault="00F71531" w:rsidP="00F71531">
      <w:pPr>
        <w:ind w:firstLine="540"/>
        <w:jc w:val="both"/>
        <w:outlineLvl w:val="1"/>
        <w:rPr>
          <w:sz w:val="28"/>
          <w:szCs w:val="28"/>
        </w:rPr>
      </w:pPr>
      <w:r w:rsidRPr="005B2FD8">
        <w:rPr>
          <w:sz w:val="28"/>
          <w:szCs w:val="28"/>
        </w:rPr>
        <w:t>- передачей с 01.08.2022 исполнительному органу государственной власти Ивановской области, осуществляющего функциональное регулирование в сфере внутренней политики, полномочий в сфере молодежной политики от исполнительного органа государственной власти, расходы на</w:t>
      </w:r>
      <w:r w:rsidR="00016C77" w:rsidRPr="005B2FD8">
        <w:rPr>
          <w:sz w:val="28"/>
          <w:szCs w:val="28"/>
        </w:rPr>
        <w:t xml:space="preserve"> </w:t>
      </w:r>
      <w:r w:rsidRPr="005B2FD8">
        <w:rPr>
          <w:sz w:val="28"/>
          <w:szCs w:val="28"/>
        </w:rPr>
        <w:t>содержание</w:t>
      </w:r>
      <w:r w:rsidR="005B2FD8">
        <w:rPr>
          <w:sz w:val="28"/>
          <w:szCs w:val="28"/>
        </w:rPr>
        <w:t>,</w:t>
      </w:r>
      <w:r w:rsidRPr="005B2FD8">
        <w:rPr>
          <w:sz w:val="28"/>
          <w:szCs w:val="28"/>
        </w:rPr>
        <w:t xml:space="preserve"> которого отражены по разделу 0709;</w:t>
      </w:r>
    </w:p>
    <w:p w14:paraId="38DBC4BF" w14:textId="77777777" w:rsidR="00F71531" w:rsidRPr="005B2FD8" w:rsidRDefault="00F71531" w:rsidP="00F71531">
      <w:pPr>
        <w:pStyle w:val="a5"/>
        <w:ind w:firstLine="709"/>
        <w:rPr>
          <w:sz w:val="28"/>
          <w:szCs w:val="28"/>
        </w:rPr>
      </w:pPr>
      <w:r w:rsidRPr="005B2FD8">
        <w:rPr>
          <w:sz w:val="28"/>
          <w:szCs w:val="28"/>
        </w:rPr>
        <w:t>- увеличением заработной платы государственных гражданских служащих с 01.04.2022 в целях совершенствования оплаты труда, индексацией заработной платы с 1 октября 2022 года на 5,2 %, 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2021 года.</w:t>
      </w:r>
      <w:r w:rsidRPr="005B2FD8">
        <w:t xml:space="preserve"> </w:t>
      </w:r>
    </w:p>
    <w:p w14:paraId="48D8D063" w14:textId="77777777" w:rsidR="000E6F2F" w:rsidRPr="005B2FD8" w:rsidRDefault="000E6F2F" w:rsidP="00DD4029">
      <w:pPr>
        <w:jc w:val="center"/>
        <w:rPr>
          <w:b/>
          <w:sz w:val="28"/>
          <w:szCs w:val="20"/>
        </w:rPr>
      </w:pPr>
    </w:p>
    <w:p w14:paraId="5A980C55" w14:textId="77777777" w:rsidR="00DD4029" w:rsidRPr="005B2FD8" w:rsidRDefault="00DD4029" w:rsidP="00DD4029">
      <w:pPr>
        <w:jc w:val="center"/>
        <w:rPr>
          <w:b/>
          <w:sz w:val="28"/>
          <w:szCs w:val="20"/>
        </w:rPr>
      </w:pPr>
      <w:r w:rsidRPr="005B2FD8">
        <w:rPr>
          <w:b/>
          <w:sz w:val="28"/>
          <w:szCs w:val="20"/>
        </w:rPr>
        <w:t>1300 «Обслуживание государственного и муниципального долга»</w:t>
      </w:r>
    </w:p>
    <w:p w14:paraId="6E2F58CA" w14:textId="77777777" w:rsidR="00C12CD8" w:rsidRPr="005B2FD8" w:rsidRDefault="00C12CD8" w:rsidP="00C12CD8">
      <w:pPr>
        <w:jc w:val="center"/>
        <w:rPr>
          <w:b/>
          <w:sz w:val="28"/>
          <w:szCs w:val="20"/>
        </w:rPr>
      </w:pPr>
    </w:p>
    <w:p w14:paraId="11350992" w14:textId="77777777" w:rsidR="009C6FAB" w:rsidRPr="005B2FD8" w:rsidRDefault="009C6FAB" w:rsidP="009C6FAB">
      <w:pPr>
        <w:ind w:firstLine="709"/>
        <w:jc w:val="both"/>
        <w:rPr>
          <w:sz w:val="28"/>
          <w:szCs w:val="28"/>
        </w:rPr>
      </w:pPr>
      <w:r w:rsidRPr="005B2FD8">
        <w:rPr>
          <w:sz w:val="28"/>
          <w:szCs w:val="28"/>
        </w:rPr>
        <w:t xml:space="preserve">По подразделу 1301 «Обслуживание государственного внутреннего и муниципального долга» расходы исполнены в сумме 104 791,89 тыс. рублей или на 68,83% от плана. В сравнении с 2021 годом расходы сократились на 59 139,09 тыс. рублей или на 36,08%. Уменьшение расходов на обслуживание долговых обязательств связано с сокращением задолженности муниципальных образований по кредитам банков в результате предоставления им бюджетных кредитов в целях замещения рыночных заимствований на общую сумму 2 042 360,74 </w:t>
      </w:r>
      <w:proofErr w:type="spellStart"/>
      <w:r w:rsidRPr="005B2FD8">
        <w:rPr>
          <w:sz w:val="28"/>
          <w:szCs w:val="28"/>
        </w:rPr>
        <w:t>тыс.рублей</w:t>
      </w:r>
      <w:proofErr w:type="spellEnd"/>
      <w:r w:rsidRPr="005B2FD8">
        <w:rPr>
          <w:sz w:val="28"/>
          <w:szCs w:val="28"/>
        </w:rPr>
        <w:t>.</w:t>
      </w:r>
    </w:p>
    <w:p w14:paraId="3ABCD04D" w14:textId="77777777" w:rsidR="009C6FAB" w:rsidRPr="005B2FD8" w:rsidRDefault="009C6FAB" w:rsidP="009C6FAB">
      <w:pPr>
        <w:jc w:val="center"/>
        <w:rPr>
          <w:rFonts w:eastAsia="Calibri"/>
          <w:b/>
          <w:sz w:val="28"/>
          <w:szCs w:val="28"/>
          <w:lang w:eastAsia="en-US"/>
        </w:rPr>
      </w:pPr>
    </w:p>
    <w:p w14:paraId="788FDE87" w14:textId="77777777" w:rsidR="009C6FAB" w:rsidRPr="005B2FD8" w:rsidRDefault="009C6FAB" w:rsidP="009C6FAB">
      <w:pPr>
        <w:jc w:val="center"/>
        <w:rPr>
          <w:rFonts w:eastAsia="Calibri"/>
          <w:b/>
          <w:sz w:val="28"/>
          <w:szCs w:val="28"/>
          <w:lang w:eastAsia="en-US"/>
        </w:rPr>
      </w:pPr>
      <w:r w:rsidRPr="005B2FD8">
        <w:rPr>
          <w:rFonts w:eastAsia="Calibri"/>
          <w:b/>
          <w:sz w:val="28"/>
          <w:szCs w:val="28"/>
          <w:lang w:eastAsia="en-US"/>
        </w:rPr>
        <w:t>Источники внутреннего финансирования дефицитов бюджетов</w:t>
      </w:r>
    </w:p>
    <w:p w14:paraId="4258E8F7" w14:textId="77777777" w:rsidR="009C6FAB" w:rsidRPr="005B2FD8" w:rsidRDefault="009C6FAB" w:rsidP="009C6FAB">
      <w:pPr>
        <w:ind w:firstLine="709"/>
        <w:jc w:val="both"/>
        <w:rPr>
          <w:rFonts w:eastAsia="Calibri"/>
          <w:sz w:val="28"/>
          <w:szCs w:val="28"/>
          <w:lang w:eastAsia="en-US"/>
        </w:rPr>
      </w:pPr>
      <w:r w:rsidRPr="005B2FD8">
        <w:rPr>
          <w:rFonts w:eastAsia="Calibri"/>
          <w:sz w:val="28"/>
          <w:szCs w:val="28"/>
          <w:lang w:eastAsia="en-US"/>
        </w:rPr>
        <w:t>В 2022 году бюджетные кредиты, предоставляемые Федеральным казначейством на пополнение остатков средств на единых счетах бюджетов, привлекались городскими округами Иваново и Кинешма. Ивановской областью указанный кредит не привлекался, в связи с отсутствием потребности в заемных ресурсах.</w:t>
      </w:r>
    </w:p>
    <w:p w14:paraId="67EE1263" w14:textId="77777777" w:rsidR="009C6FAB" w:rsidRPr="005B2FD8" w:rsidRDefault="009C6FAB" w:rsidP="009C6FAB">
      <w:pPr>
        <w:ind w:firstLine="709"/>
        <w:jc w:val="both"/>
        <w:rPr>
          <w:rFonts w:eastAsia="Calibri"/>
          <w:sz w:val="28"/>
          <w:szCs w:val="28"/>
          <w:lang w:eastAsia="en-US"/>
        </w:rPr>
      </w:pPr>
      <w:r w:rsidRPr="005B2FD8">
        <w:rPr>
          <w:rFonts w:eastAsia="Calibri"/>
          <w:sz w:val="28"/>
          <w:szCs w:val="28"/>
          <w:lang w:eastAsia="en-US"/>
        </w:rPr>
        <w:t>Бюджетные кредиты бюджетам муниципальных образований Ивановской области в целях покрытия временных кассовых разрывов, возникающих при исполнении местных бюджетов, не предоставлялись по причине отсутствия обращений от муниципальных образований. Одному муниципальному образованию был предоставлен бюджетный кредит в целях частичного покрытия дефицита бюджета муниципального образования в сумме 4 200,00 тыс. рублей.</w:t>
      </w:r>
    </w:p>
    <w:p w14:paraId="334444D2" w14:textId="77777777" w:rsidR="009C6FAB" w:rsidRPr="005B2FD8" w:rsidRDefault="009C6FAB" w:rsidP="009C6FAB">
      <w:pPr>
        <w:ind w:firstLine="709"/>
        <w:jc w:val="both"/>
        <w:rPr>
          <w:rFonts w:eastAsia="Calibri"/>
          <w:sz w:val="28"/>
          <w:szCs w:val="28"/>
          <w:lang w:eastAsia="en-US"/>
        </w:rPr>
      </w:pPr>
      <w:r w:rsidRPr="005B2FD8">
        <w:rPr>
          <w:rFonts w:eastAsia="Calibri"/>
          <w:sz w:val="28"/>
          <w:szCs w:val="28"/>
          <w:lang w:eastAsia="en-US"/>
        </w:rPr>
        <w:t>Возврат бюджетных кредитов, предоставленных из областного бюджета местным бюджетам, осуществлялся в соответствии с заключенными договорами о предоставлении бюджетных кредитов и соглашениями о реструктуризации бюджетных кредитов, общий объем поступлений составил 12 772,4 тыс. рублей. Объем поступлений от возврата бюджетных кредитов, предоставленных юридическим лицам составил 21 656,49 рублей.</w:t>
      </w:r>
    </w:p>
    <w:p w14:paraId="5D10F27F" w14:textId="77777777" w:rsidR="009C6FAB" w:rsidRPr="005B2FD8" w:rsidRDefault="009C6FAB" w:rsidP="009C6FAB">
      <w:pPr>
        <w:ind w:firstLine="709"/>
        <w:jc w:val="both"/>
        <w:rPr>
          <w:rFonts w:eastAsia="Calibri"/>
          <w:sz w:val="28"/>
          <w:szCs w:val="28"/>
          <w:lang w:eastAsia="en-US"/>
        </w:rPr>
      </w:pPr>
    </w:p>
    <w:p w14:paraId="6E33D38A" w14:textId="77777777" w:rsidR="009C6FAB" w:rsidRPr="005B2FD8" w:rsidRDefault="009C6FAB" w:rsidP="009C6FAB">
      <w:pPr>
        <w:jc w:val="center"/>
        <w:rPr>
          <w:rFonts w:eastAsia="Calibri"/>
          <w:b/>
          <w:sz w:val="28"/>
          <w:szCs w:val="28"/>
          <w:lang w:eastAsia="en-US"/>
        </w:rPr>
      </w:pPr>
      <w:r w:rsidRPr="005B2FD8">
        <w:rPr>
          <w:rFonts w:eastAsia="Calibri"/>
          <w:b/>
          <w:sz w:val="28"/>
          <w:szCs w:val="28"/>
          <w:lang w:eastAsia="en-US"/>
        </w:rPr>
        <w:t>Государственный и муниципальный долг</w:t>
      </w:r>
    </w:p>
    <w:p w14:paraId="55475A6E" w14:textId="77777777" w:rsidR="009C6FAB" w:rsidRPr="005B2FD8" w:rsidRDefault="009C6FAB" w:rsidP="009C6FAB">
      <w:pPr>
        <w:jc w:val="center"/>
        <w:rPr>
          <w:rFonts w:eastAsia="Calibri"/>
          <w:sz w:val="28"/>
          <w:szCs w:val="28"/>
          <w:u w:val="single"/>
          <w:lang w:eastAsia="en-US"/>
        </w:rPr>
      </w:pPr>
    </w:p>
    <w:p w14:paraId="2D650D32" w14:textId="77777777" w:rsidR="009C6FAB" w:rsidRPr="005B2FD8" w:rsidRDefault="009C6FAB" w:rsidP="009C6FAB">
      <w:pPr>
        <w:autoSpaceDE w:val="0"/>
        <w:autoSpaceDN w:val="0"/>
        <w:adjustRightInd w:val="0"/>
        <w:ind w:firstLine="709"/>
        <w:jc w:val="both"/>
        <w:outlineLvl w:val="3"/>
        <w:rPr>
          <w:sz w:val="28"/>
          <w:szCs w:val="28"/>
        </w:rPr>
      </w:pPr>
      <w:r w:rsidRPr="005B2FD8">
        <w:rPr>
          <w:sz w:val="28"/>
          <w:szCs w:val="28"/>
        </w:rPr>
        <w:t>Объём государственного долга Ивановской области на 01.01.2023 составил 11 277 602,62 тыс. рублей и не превысил ограничений, предусмотренных Бюджетным кодексом Российской Федерации.</w:t>
      </w:r>
    </w:p>
    <w:p w14:paraId="18B80BD6" w14:textId="4510776C" w:rsidR="009C6FAB" w:rsidRPr="005B2FD8" w:rsidRDefault="009C6FAB" w:rsidP="009C6FAB">
      <w:pPr>
        <w:ind w:firstLine="709"/>
        <w:jc w:val="both"/>
        <w:rPr>
          <w:rFonts w:ascii="Calibri" w:eastAsia="Calibri" w:hAnsi="Calibri"/>
          <w:sz w:val="22"/>
          <w:szCs w:val="22"/>
          <w:lang w:eastAsia="en-US"/>
        </w:rPr>
      </w:pPr>
      <w:r w:rsidRPr="005B2FD8">
        <w:rPr>
          <w:rFonts w:eastAsia="Calibri"/>
          <w:sz w:val="28"/>
          <w:szCs w:val="28"/>
          <w:lang w:eastAsia="en-US"/>
        </w:rPr>
        <w:t xml:space="preserve">Объём муниципального долга муниципальных образований Ивановской области на 01.01.2023 составил 2 259 843,90 тыс. рублей. В 2022 году Минфин России выделил Ивановской области бюджетный кредит в сумме 2 042 360,74 </w:t>
      </w:r>
      <w:r w:rsidR="00B255AC" w:rsidRPr="005B2FD8">
        <w:rPr>
          <w:rFonts w:eastAsia="Calibri"/>
          <w:sz w:val="28"/>
          <w:szCs w:val="28"/>
          <w:lang w:eastAsia="en-US"/>
        </w:rPr>
        <w:t>тыс. рублей</w:t>
      </w:r>
      <w:r w:rsidRPr="005B2FD8">
        <w:rPr>
          <w:rFonts w:eastAsia="Calibri"/>
          <w:sz w:val="28"/>
          <w:szCs w:val="28"/>
          <w:lang w:eastAsia="en-US"/>
        </w:rPr>
        <w:t xml:space="preserve"> для замещения рыночных заимствований. Вся сумма была передана муниципалитетам для погашения их долгов перед банками. В результате доля бюджетных кредитов в структуре совокупного муниципального долга составила более 90%. </w:t>
      </w:r>
    </w:p>
    <w:p w14:paraId="7E381C0F" w14:textId="77777777" w:rsidR="00C12CD8" w:rsidRPr="005B2FD8" w:rsidRDefault="00C12CD8" w:rsidP="00C12CD8">
      <w:pPr>
        <w:autoSpaceDE w:val="0"/>
        <w:autoSpaceDN w:val="0"/>
        <w:adjustRightInd w:val="0"/>
        <w:ind w:firstLine="709"/>
        <w:jc w:val="both"/>
        <w:outlineLvl w:val="3"/>
        <w:rPr>
          <w:sz w:val="28"/>
          <w:szCs w:val="28"/>
        </w:rPr>
      </w:pPr>
    </w:p>
    <w:p w14:paraId="538F8A69" w14:textId="77ED765E" w:rsidR="00DD4029" w:rsidRPr="005B2FD8" w:rsidRDefault="00DD4029" w:rsidP="0077644C">
      <w:pPr>
        <w:ind w:firstLine="708"/>
        <w:jc w:val="both"/>
        <w:rPr>
          <w:b/>
          <w:sz w:val="28"/>
          <w:szCs w:val="28"/>
        </w:rPr>
      </w:pPr>
      <w:r w:rsidRPr="005B2FD8">
        <w:rPr>
          <w:b/>
          <w:sz w:val="28"/>
          <w:szCs w:val="28"/>
        </w:rPr>
        <w:t xml:space="preserve">Раздел 4. </w:t>
      </w:r>
      <w:r w:rsidR="006B2F20" w:rsidRPr="005B2FD8">
        <w:rPr>
          <w:b/>
          <w:sz w:val="28"/>
          <w:szCs w:val="28"/>
        </w:rPr>
        <w:t>«</w:t>
      </w:r>
      <w:r w:rsidRPr="005B2FD8">
        <w:rPr>
          <w:b/>
          <w:sz w:val="28"/>
          <w:szCs w:val="28"/>
        </w:rPr>
        <w:t xml:space="preserve">Анализ показателей </w:t>
      </w:r>
      <w:r w:rsidR="00D65C88" w:rsidRPr="005B2FD8">
        <w:rPr>
          <w:b/>
          <w:sz w:val="28"/>
          <w:szCs w:val="28"/>
        </w:rPr>
        <w:t>бухгалтерской</w:t>
      </w:r>
      <w:r w:rsidRPr="005B2FD8">
        <w:rPr>
          <w:b/>
          <w:sz w:val="28"/>
          <w:szCs w:val="28"/>
        </w:rPr>
        <w:t xml:space="preserve"> отчетности субъекта бюджетной отчетности.</w:t>
      </w:r>
      <w:r w:rsidR="006B2F20" w:rsidRPr="005B2FD8">
        <w:rPr>
          <w:b/>
          <w:sz w:val="28"/>
          <w:szCs w:val="28"/>
        </w:rPr>
        <w:t>»</w:t>
      </w:r>
    </w:p>
    <w:p w14:paraId="10594FD4" w14:textId="77777777" w:rsidR="00DC2CC4" w:rsidRPr="005B2FD8" w:rsidRDefault="00DC2CC4" w:rsidP="0077644C">
      <w:pPr>
        <w:ind w:firstLine="708"/>
        <w:jc w:val="both"/>
        <w:rPr>
          <w:b/>
          <w:sz w:val="28"/>
          <w:szCs w:val="28"/>
        </w:rPr>
      </w:pPr>
    </w:p>
    <w:p w14:paraId="1B264FD5" w14:textId="556B0D7D" w:rsidR="00DC2CC4" w:rsidRPr="005B2FD8" w:rsidRDefault="00DC2CC4" w:rsidP="0077644C">
      <w:pPr>
        <w:ind w:firstLine="708"/>
        <w:jc w:val="both"/>
        <w:rPr>
          <w:b/>
          <w:sz w:val="28"/>
          <w:szCs w:val="28"/>
        </w:rPr>
      </w:pPr>
      <w:r w:rsidRPr="005B2FD8">
        <w:rPr>
          <w:b/>
          <w:sz w:val="28"/>
          <w:szCs w:val="28"/>
        </w:rPr>
        <w:t xml:space="preserve">                                   Форматно – логический контроль</w:t>
      </w:r>
    </w:p>
    <w:p w14:paraId="5E509B84" w14:textId="77777777" w:rsidR="00DC2CC4" w:rsidRPr="005B2FD8" w:rsidRDefault="00DC2CC4" w:rsidP="0077644C">
      <w:pPr>
        <w:ind w:firstLine="708"/>
        <w:jc w:val="both"/>
        <w:rPr>
          <w:b/>
          <w:sz w:val="28"/>
          <w:szCs w:val="28"/>
        </w:rPr>
      </w:pPr>
    </w:p>
    <w:p w14:paraId="06F15BE4" w14:textId="33F2D5E7" w:rsidR="00DC2CC4" w:rsidRPr="005B2FD8" w:rsidRDefault="00DC2CC4" w:rsidP="0077644C">
      <w:pPr>
        <w:ind w:firstLine="708"/>
        <w:jc w:val="both"/>
        <w:rPr>
          <w:sz w:val="28"/>
          <w:szCs w:val="28"/>
        </w:rPr>
      </w:pPr>
      <w:r w:rsidRPr="005B2FD8">
        <w:rPr>
          <w:sz w:val="28"/>
          <w:szCs w:val="28"/>
        </w:rPr>
        <w:t xml:space="preserve">По </w:t>
      </w:r>
      <w:r w:rsidRPr="005B2FD8">
        <w:rPr>
          <w:b/>
          <w:sz w:val="28"/>
          <w:szCs w:val="28"/>
        </w:rPr>
        <w:t xml:space="preserve">форме ф.0503110 </w:t>
      </w:r>
      <w:r w:rsidRPr="005B2FD8">
        <w:rPr>
          <w:sz w:val="28"/>
          <w:szCs w:val="28"/>
        </w:rPr>
        <w:t>(410</w:t>
      </w:r>
      <w:proofErr w:type="spellStart"/>
      <w:r w:rsidR="009709F6" w:rsidRPr="005B2FD8">
        <w:rPr>
          <w:sz w:val="28"/>
          <w:szCs w:val="28"/>
          <w:lang w:val="en-US"/>
        </w:rPr>
        <w:t>G</w:t>
      </w:r>
      <w:r w:rsidRPr="005B2FD8">
        <w:rPr>
          <w:sz w:val="28"/>
          <w:szCs w:val="28"/>
          <w:lang w:val="en-US"/>
        </w:rPr>
        <w:t>s</w:t>
      </w:r>
      <w:proofErr w:type="spellEnd"/>
      <w:r w:rsidRPr="005B2FD8">
        <w:rPr>
          <w:sz w:val="28"/>
          <w:szCs w:val="28"/>
        </w:rPr>
        <w:t>, 410</w:t>
      </w:r>
      <w:r w:rsidR="009709F6" w:rsidRPr="005B2FD8">
        <w:rPr>
          <w:sz w:val="28"/>
          <w:szCs w:val="28"/>
          <w:lang w:val="en-US"/>
        </w:rPr>
        <w:t>G</w:t>
      </w:r>
      <w:r w:rsidRPr="005B2FD8">
        <w:rPr>
          <w:sz w:val="28"/>
          <w:szCs w:val="28"/>
        </w:rPr>
        <w:t>,</w:t>
      </w:r>
      <w:r w:rsidR="009709F6" w:rsidRPr="005B2FD8">
        <w:rPr>
          <w:sz w:val="28"/>
          <w:szCs w:val="28"/>
        </w:rPr>
        <w:t xml:space="preserve"> </w:t>
      </w:r>
      <w:r w:rsidRPr="005B2FD8">
        <w:rPr>
          <w:sz w:val="28"/>
          <w:szCs w:val="28"/>
        </w:rPr>
        <w:t>410</w:t>
      </w:r>
      <w:r w:rsidR="009709F6" w:rsidRPr="005B2FD8">
        <w:rPr>
          <w:sz w:val="28"/>
          <w:szCs w:val="28"/>
          <w:lang w:val="en-US"/>
        </w:rPr>
        <w:t>G</w:t>
      </w:r>
      <w:r w:rsidRPr="005B2FD8">
        <w:rPr>
          <w:sz w:val="28"/>
          <w:szCs w:val="28"/>
          <w:lang w:val="en-US"/>
        </w:rPr>
        <w:t>f</w:t>
      </w:r>
      <w:r w:rsidRPr="005B2FD8">
        <w:rPr>
          <w:sz w:val="28"/>
          <w:szCs w:val="28"/>
        </w:rPr>
        <w:t xml:space="preserve">) </w:t>
      </w:r>
      <w:r w:rsidR="00C400BD" w:rsidRPr="005B2FD8">
        <w:rPr>
          <w:sz w:val="28"/>
          <w:szCs w:val="28"/>
        </w:rPr>
        <w:t>–</w:t>
      </w:r>
      <w:r w:rsidRPr="005B2FD8">
        <w:rPr>
          <w:sz w:val="28"/>
          <w:szCs w:val="28"/>
        </w:rPr>
        <w:t xml:space="preserve"> </w:t>
      </w:r>
      <w:r w:rsidR="00C400BD" w:rsidRPr="005B2FD8">
        <w:rPr>
          <w:sz w:val="28"/>
          <w:szCs w:val="28"/>
        </w:rPr>
        <w:t xml:space="preserve">на подстатью </w:t>
      </w:r>
      <w:r w:rsidRPr="005B2FD8">
        <w:rPr>
          <w:sz w:val="28"/>
          <w:szCs w:val="28"/>
        </w:rPr>
        <w:t>136</w:t>
      </w:r>
      <w:r w:rsidR="00C400BD" w:rsidRPr="005B2FD8">
        <w:rPr>
          <w:sz w:val="28"/>
          <w:szCs w:val="28"/>
        </w:rPr>
        <w:t xml:space="preserve"> «Доходы бюджета от возврата дебиторской задолженности прошлых лет»</w:t>
      </w:r>
      <w:r w:rsidRPr="005B2FD8">
        <w:rPr>
          <w:sz w:val="28"/>
          <w:szCs w:val="28"/>
        </w:rPr>
        <w:t xml:space="preserve"> </w:t>
      </w:r>
      <w:r w:rsidR="00C400BD" w:rsidRPr="005B2FD8">
        <w:rPr>
          <w:sz w:val="28"/>
          <w:szCs w:val="28"/>
        </w:rPr>
        <w:t>относятся поступления средств от возврата бюджетными и автономными учреждениями субсидий на финансовое обеспечение выполнения государственного(муниципального) задания в объеме, который соответствует показателям государственного(муниципального) задания, которые не были достигнуты (с учетом допустимых (возможных) отклонений), в случае, если государственное(муниципальное) задание является невыполненным -</w:t>
      </w:r>
      <w:r w:rsidRPr="005B2FD8">
        <w:rPr>
          <w:sz w:val="28"/>
          <w:szCs w:val="28"/>
        </w:rPr>
        <w:t xml:space="preserve"> письм</w:t>
      </w:r>
      <w:r w:rsidR="00C400BD" w:rsidRPr="005B2FD8">
        <w:rPr>
          <w:sz w:val="28"/>
          <w:szCs w:val="28"/>
        </w:rPr>
        <w:t>о</w:t>
      </w:r>
      <w:r w:rsidRPr="005B2FD8">
        <w:rPr>
          <w:sz w:val="28"/>
          <w:szCs w:val="28"/>
        </w:rPr>
        <w:t xml:space="preserve"> Министерства Финансов Российской Федерации от 26 мая 2021 г. № 02-06-10/44098. </w:t>
      </w:r>
    </w:p>
    <w:p w14:paraId="1D805873" w14:textId="77777777" w:rsidR="00847A23" w:rsidRPr="005B2FD8" w:rsidRDefault="00847A23" w:rsidP="00D6257F">
      <w:pPr>
        <w:rPr>
          <w:b/>
          <w:sz w:val="28"/>
          <w:szCs w:val="28"/>
        </w:rPr>
      </w:pPr>
    </w:p>
    <w:p w14:paraId="3C7359CA" w14:textId="1D6C65D6" w:rsidR="00DD4029" w:rsidRPr="005B2FD8" w:rsidRDefault="00DD4029" w:rsidP="00E23D65">
      <w:pPr>
        <w:jc w:val="center"/>
        <w:rPr>
          <w:b/>
          <w:sz w:val="28"/>
          <w:szCs w:val="28"/>
        </w:rPr>
      </w:pPr>
      <w:r w:rsidRPr="005B2FD8">
        <w:rPr>
          <w:b/>
          <w:sz w:val="28"/>
          <w:szCs w:val="28"/>
        </w:rPr>
        <w:t>Внутридокументный контроль</w:t>
      </w:r>
    </w:p>
    <w:p w14:paraId="023B0552" w14:textId="77777777" w:rsidR="00F87FC6" w:rsidRPr="005B2FD8" w:rsidRDefault="00F87FC6" w:rsidP="00310F70">
      <w:pPr>
        <w:jc w:val="center"/>
        <w:rPr>
          <w:b/>
          <w:sz w:val="28"/>
          <w:szCs w:val="28"/>
        </w:rPr>
      </w:pPr>
    </w:p>
    <w:p w14:paraId="6B4E82A2" w14:textId="77777777" w:rsidR="00F87FC6" w:rsidRPr="005B2FD8" w:rsidRDefault="00F87FC6" w:rsidP="00113663">
      <w:pPr>
        <w:jc w:val="both"/>
        <w:rPr>
          <w:sz w:val="28"/>
          <w:szCs w:val="28"/>
        </w:rPr>
      </w:pPr>
      <w:r w:rsidRPr="005B2FD8">
        <w:rPr>
          <w:sz w:val="28"/>
          <w:szCs w:val="28"/>
        </w:rPr>
        <w:t xml:space="preserve">          По </w:t>
      </w:r>
      <w:r w:rsidRPr="005B2FD8">
        <w:rPr>
          <w:b/>
          <w:sz w:val="28"/>
          <w:szCs w:val="28"/>
        </w:rPr>
        <w:t>форме ф.0503317 «</w:t>
      </w:r>
      <w:r w:rsidRPr="005B2FD8">
        <w:rPr>
          <w:sz w:val="28"/>
          <w:szCs w:val="28"/>
        </w:rPr>
        <w:t>Отчет об исполнении консолидированного бюджета</w:t>
      </w:r>
    </w:p>
    <w:p w14:paraId="72D7EF7B" w14:textId="1651B61D" w:rsidR="00F87FC6" w:rsidRPr="005B2FD8" w:rsidRDefault="00F87FC6" w:rsidP="00113663">
      <w:pPr>
        <w:jc w:val="both"/>
        <w:rPr>
          <w:sz w:val="28"/>
          <w:szCs w:val="28"/>
        </w:rPr>
      </w:pPr>
      <w:r w:rsidRPr="005B2FD8">
        <w:rPr>
          <w:sz w:val="28"/>
          <w:szCs w:val="28"/>
        </w:rPr>
        <w:t xml:space="preserve">субъекта Российской Федерации и бюджета территориального государственного внебюджетного фонда» </w:t>
      </w:r>
      <w:r w:rsidR="00A845F4" w:rsidRPr="005B2FD8">
        <w:rPr>
          <w:sz w:val="28"/>
          <w:szCs w:val="28"/>
        </w:rPr>
        <w:t xml:space="preserve">расхождение по </w:t>
      </w:r>
      <w:r w:rsidR="00A845F4" w:rsidRPr="005B2FD8">
        <w:rPr>
          <w:b/>
          <w:sz w:val="28"/>
          <w:szCs w:val="28"/>
        </w:rPr>
        <w:t>гр.4</w:t>
      </w:r>
      <w:r w:rsidR="00A845F4" w:rsidRPr="005B2FD8">
        <w:rPr>
          <w:sz w:val="28"/>
          <w:szCs w:val="28"/>
        </w:rPr>
        <w:t xml:space="preserve"> (</w:t>
      </w:r>
      <w:r w:rsidRPr="005B2FD8">
        <w:rPr>
          <w:sz w:val="28"/>
          <w:szCs w:val="28"/>
        </w:rPr>
        <w:t>по утвержденным назначениям</w:t>
      </w:r>
      <w:r w:rsidR="00A845F4" w:rsidRPr="005B2FD8">
        <w:rPr>
          <w:sz w:val="28"/>
          <w:szCs w:val="28"/>
        </w:rPr>
        <w:t>)</w:t>
      </w:r>
      <w:r w:rsidRPr="005B2FD8">
        <w:rPr>
          <w:sz w:val="28"/>
          <w:szCs w:val="28"/>
        </w:rPr>
        <w:t xml:space="preserve"> объясняется тем, что в соответствии со сводной бюджетной росписью вид расхода утвержден без </w:t>
      </w:r>
      <w:r w:rsidR="00F529F4" w:rsidRPr="005B2FD8">
        <w:rPr>
          <w:sz w:val="28"/>
          <w:szCs w:val="28"/>
        </w:rPr>
        <w:t>детализации (группа, подгруппа) и с детализацией (группа, подгруппа).</w:t>
      </w:r>
    </w:p>
    <w:p w14:paraId="4AF0777D" w14:textId="1E2B374E" w:rsidR="00A314A0" w:rsidRPr="005B2FD8" w:rsidRDefault="00113663" w:rsidP="00113663">
      <w:pPr>
        <w:jc w:val="both"/>
        <w:rPr>
          <w:sz w:val="28"/>
          <w:szCs w:val="28"/>
        </w:rPr>
      </w:pPr>
      <w:r w:rsidRPr="005B2FD8">
        <w:rPr>
          <w:sz w:val="28"/>
          <w:szCs w:val="28"/>
        </w:rPr>
        <w:t xml:space="preserve">          </w:t>
      </w:r>
      <w:r w:rsidR="00A314A0" w:rsidRPr="005B2FD8">
        <w:rPr>
          <w:sz w:val="28"/>
          <w:szCs w:val="28"/>
        </w:rPr>
        <w:t xml:space="preserve">По </w:t>
      </w:r>
      <w:r w:rsidR="00A314A0" w:rsidRPr="005B2FD8">
        <w:rPr>
          <w:b/>
          <w:sz w:val="28"/>
          <w:szCs w:val="28"/>
        </w:rPr>
        <w:t>форме ф.0503321</w:t>
      </w:r>
      <w:r w:rsidR="00A314A0" w:rsidRPr="005B2FD8">
        <w:rPr>
          <w:sz w:val="28"/>
          <w:szCs w:val="28"/>
        </w:rPr>
        <w:t xml:space="preserve"> «Консолидированный отчет о финансовых результатах деятельности» по отрицательным показателям КОСГУ:</w:t>
      </w:r>
    </w:p>
    <w:p w14:paraId="78BC7F3E" w14:textId="63F170AB" w:rsidR="00456CD3" w:rsidRPr="005B2FD8" w:rsidRDefault="001D4BEC" w:rsidP="00113663">
      <w:pPr>
        <w:jc w:val="both"/>
        <w:rPr>
          <w:sz w:val="28"/>
          <w:szCs w:val="28"/>
        </w:rPr>
      </w:pPr>
      <w:r w:rsidRPr="005B2FD8">
        <w:rPr>
          <w:sz w:val="28"/>
          <w:szCs w:val="28"/>
        </w:rPr>
        <w:t xml:space="preserve">          </w:t>
      </w:r>
      <w:r w:rsidR="00AA3D0E" w:rsidRPr="005B2FD8">
        <w:rPr>
          <w:sz w:val="28"/>
          <w:szCs w:val="28"/>
        </w:rPr>
        <w:t>172 «</w:t>
      </w:r>
      <w:r w:rsidR="000C4A82" w:rsidRPr="005B2FD8">
        <w:rPr>
          <w:sz w:val="28"/>
          <w:szCs w:val="28"/>
        </w:rPr>
        <w:t>Доходы от выбытия активов»</w:t>
      </w:r>
      <w:r w:rsidR="00456CD3" w:rsidRPr="005B2FD8">
        <w:rPr>
          <w:sz w:val="28"/>
          <w:szCs w:val="28"/>
        </w:rPr>
        <w:t xml:space="preserve"> </w:t>
      </w:r>
      <w:r w:rsidR="000C4A82" w:rsidRPr="005B2FD8">
        <w:rPr>
          <w:sz w:val="28"/>
          <w:szCs w:val="28"/>
        </w:rPr>
        <w:t>–</w:t>
      </w:r>
      <w:r w:rsidR="00A314A0" w:rsidRPr="005B2FD8">
        <w:rPr>
          <w:sz w:val="28"/>
          <w:szCs w:val="28"/>
        </w:rPr>
        <w:t xml:space="preserve"> </w:t>
      </w:r>
      <w:r w:rsidR="000C4A82" w:rsidRPr="005B2FD8">
        <w:rPr>
          <w:sz w:val="28"/>
          <w:szCs w:val="28"/>
        </w:rPr>
        <w:t>списание имущества;</w:t>
      </w:r>
    </w:p>
    <w:p w14:paraId="3433E32B" w14:textId="407C2F81" w:rsidR="00456CD3" w:rsidRPr="005B2FD8" w:rsidRDefault="001D4BEC" w:rsidP="00113663">
      <w:pPr>
        <w:jc w:val="both"/>
        <w:rPr>
          <w:sz w:val="28"/>
          <w:szCs w:val="28"/>
        </w:rPr>
      </w:pPr>
      <w:r w:rsidRPr="005B2FD8">
        <w:rPr>
          <w:sz w:val="28"/>
          <w:szCs w:val="28"/>
        </w:rPr>
        <w:t xml:space="preserve">          </w:t>
      </w:r>
      <w:r w:rsidR="00456CD3" w:rsidRPr="005B2FD8">
        <w:rPr>
          <w:sz w:val="28"/>
          <w:szCs w:val="28"/>
        </w:rPr>
        <w:t>173</w:t>
      </w:r>
      <w:r w:rsidR="000C4A82" w:rsidRPr="005B2FD8">
        <w:rPr>
          <w:sz w:val="28"/>
          <w:szCs w:val="28"/>
        </w:rPr>
        <w:t xml:space="preserve"> «Чрезвычайные доходы от операций с активами» - списана безнадежная к взысканию задолженность по доходам;</w:t>
      </w:r>
    </w:p>
    <w:p w14:paraId="1A97D1BE" w14:textId="77374A77" w:rsidR="00456CD3" w:rsidRPr="005B2FD8" w:rsidRDefault="001D4BEC" w:rsidP="00113663">
      <w:pPr>
        <w:jc w:val="both"/>
        <w:rPr>
          <w:sz w:val="28"/>
          <w:szCs w:val="28"/>
        </w:rPr>
      </w:pPr>
      <w:r w:rsidRPr="005B2FD8">
        <w:rPr>
          <w:sz w:val="28"/>
          <w:szCs w:val="28"/>
        </w:rPr>
        <w:t xml:space="preserve">           </w:t>
      </w:r>
      <w:r w:rsidR="00AA3D0E" w:rsidRPr="005B2FD8">
        <w:rPr>
          <w:sz w:val="28"/>
          <w:szCs w:val="28"/>
        </w:rPr>
        <w:t>176 «</w:t>
      </w:r>
      <w:r w:rsidR="000C4A82" w:rsidRPr="005B2FD8">
        <w:rPr>
          <w:sz w:val="28"/>
          <w:szCs w:val="28"/>
        </w:rPr>
        <w:t xml:space="preserve">Доходы от оценки активов и обязательств» - </w:t>
      </w:r>
      <w:r w:rsidR="00456CD3" w:rsidRPr="005B2FD8">
        <w:rPr>
          <w:sz w:val="28"/>
          <w:szCs w:val="28"/>
        </w:rPr>
        <w:t>изменение кадастровой стоимости земельных участков Ивановской области (уменьшение стоимости земельных участков);</w:t>
      </w:r>
    </w:p>
    <w:p w14:paraId="2B04444B" w14:textId="1F30B8EF" w:rsidR="006E7315" w:rsidRPr="005B2FD8" w:rsidRDefault="001D4BEC" w:rsidP="00113663">
      <w:pPr>
        <w:jc w:val="both"/>
        <w:rPr>
          <w:sz w:val="28"/>
          <w:szCs w:val="28"/>
        </w:rPr>
      </w:pPr>
      <w:r w:rsidRPr="005B2FD8">
        <w:rPr>
          <w:sz w:val="28"/>
          <w:szCs w:val="28"/>
        </w:rPr>
        <w:t xml:space="preserve">          </w:t>
      </w:r>
      <w:r w:rsidR="00456CD3" w:rsidRPr="005B2FD8">
        <w:rPr>
          <w:sz w:val="28"/>
          <w:szCs w:val="28"/>
        </w:rPr>
        <w:t xml:space="preserve">141 </w:t>
      </w:r>
      <w:r w:rsidR="006E7315" w:rsidRPr="005B2FD8">
        <w:rPr>
          <w:sz w:val="28"/>
          <w:szCs w:val="28"/>
        </w:rPr>
        <w:t>«Доходы от штрафных санкций за нарушение законодательства о закупках и нарушение условий контрактов» - связан с уменьшением начислений по доходам от штрафных санкций за нарушение условий договоров аренды помещений, аренды земельных участков, а также с оспариванием решений суда о взыскании пеней в апелляционной инстанции;</w:t>
      </w:r>
    </w:p>
    <w:p w14:paraId="668A4F82" w14:textId="2B336C7C" w:rsidR="00456CD3" w:rsidRPr="005B2FD8" w:rsidRDefault="001D4BEC" w:rsidP="00113663">
      <w:pPr>
        <w:jc w:val="both"/>
        <w:rPr>
          <w:sz w:val="28"/>
          <w:szCs w:val="28"/>
        </w:rPr>
      </w:pPr>
      <w:r w:rsidRPr="005B2FD8">
        <w:rPr>
          <w:sz w:val="28"/>
          <w:szCs w:val="28"/>
        </w:rPr>
        <w:t xml:space="preserve">          </w:t>
      </w:r>
      <w:r w:rsidR="00456CD3" w:rsidRPr="005B2FD8">
        <w:rPr>
          <w:sz w:val="28"/>
          <w:szCs w:val="28"/>
        </w:rPr>
        <w:t>145</w:t>
      </w:r>
      <w:r w:rsidR="006E7315" w:rsidRPr="005B2FD8">
        <w:rPr>
          <w:sz w:val="28"/>
          <w:szCs w:val="28"/>
        </w:rPr>
        <w:t xml:space="preserve"> </w:t>
      </w:r>
      <w:r w:rsidR="00AA3D0E" w:rsidRPr="005B2FD8">
        <w:rPr>
          <w:sz w:val="28"/>
          <w:szCs w:val="28"/>
        </w:rPr>
        <w:t>«Прочие</w:t>
      </w:r>
      <w:r w:rsidR="006E7315" w:rsidRPr="005B2FD8">
        <w:rPr>
          <w:sz w:val="28"/>
          <w:szCs w:val="28"/>
        </w:rPr>
        <w:t xml:space="preserve"> доходы от сумм принудительного изъятия» - </w:t>
      </w:r>
      <w:r w:rsidR="00456CD3" w:rsidRPr="005B2FD8">
        <w:rPr>
          <w:sz w:val="28"/>
          <w:szCs w:val="28"/>
        </w:rPr>
        <w:t xml:space="preserve"> </w:t>
      </w:r>
      <w:r w:rsidR="00E47246" w:rsidRPr="005B2FD8">
        <w:rPr>
          <w:sz w:val="28"/>
          <w:szCs w:val="28"/>
        </w:rPr>
        <w:t>в связи с уменьшением начисления доходов на основании постановления Арбитражного суда по отмене нецелевого использования средств обязательного медицинского страхования и штрафов по ОБУЗ «</w:t>
      </w:r>
      <w:proofErr w:type="spellStart"/>
      <w:r w:rsidR="00E47246" w:rsidRPr="005B2FD8">
        <w:rPr>
          <w:sz w:val="28"/>
          <w:szCs w:val="28"/>
        </w:rPr>
        <w:t>ИвООД</w:t>
      </w:r>
      <w:proofErr w:type="spellEnd"/>
      <w:r w:rsidR="00E47246" w:rsidRPr="005B2FD8">
        <w:rPr>
          <w:sz w:val="28"/>
          <w:szCs w:val="28"/>
        </w:rPr>
        <w:t>».</w:t>
      </w:r>
    </w:p>
    <w:tbl>
      <w:tblPr>
        <w:tblW w:w="10206" w:type="dxa"/>
        <w:tblCellMar>
          <w:left w:w="0" w:type="dxa"/>
          <w:right w:w="0" w:type="dxa"/>
        </w:tblCellMar>
        <w:tblLook w:val="0000" w:firstRow="0" w:lastRow="0" w:firstColumn="0" w:lastColumn="0" w:noHBand="0" w:noVBand="0"/>
      </w:tblPr>
      <w:tblGrid>
        <w:gridCol w:w="10206"/>
      </w:tblGrid>
      <w:tr w:rsidR="008A38C0" w:rsidRPr="005B2FD8" w14:paraId="6091CA2F" w14:textId="77777777" w:rsidTr="00490CCB">
        <w:trPr>
          <w:trHeight w:val="660"/>
        </w:trPr>
        <w:tc>
          <w:tcPr>
            <w:tcW w:w="10206" w:type="dxa"/>
            <w:tcBorders>
              <w:top w:val="nil"/>
              <w:left w:val="nil"/>
              <w:bottom w:val="nil"/>
              <w:right w:val="nil"/>
            </w:tcBorders>
            <w:tcMar>
              <w:top w:w="15" w:type="dxa"/>
              <w:left w:w="15" w:type="dxa"/>
              <w:bottom w:w="0" w:type="dxa"/>
              <w:right w:w="15" w:type="dxa"/>
            </w:tcMar>
            <w:vAlign w:val="bottom"/>
          </w:tcPr>
          <w:p w14:paraId="0A7AB4DC" w14:textId="77777777" w:rsidR="005F75B1" w:rsidRPr="005B2FD8" w:rsidRDefault="00A314A0" w:rsidP="005F75B1">
            <w:pPr>
              <w:autoSpaceDE w:val="0"/>
              <w:autoSpaceDN w:val="0"/>
              <w:adjustRightInd w:val="0"/>
              <w:rPr>
                <w:sz w:val="28"/>
                <w:szCs w:val="28"/>
              </w:rPr>
            </w:pPr>
            <w:r w:rsidRPr="005B2FD8">
              <w:rPr>
                <w:sz w:val="28"/>
                <w:szCs w:val="28"/>
              </w:rPr>
              <w:t xml:space="preserve">         </w:t>
            </w:r>
            <w:r w:rsidR="00113663" w:rsidRPr="005B2FD8">
              <w:rPr>
                <w:sz w:val="28"/>
                <w:szCs w:val="28"/>
              </w:rPr>
              <w:t xml:space="preserve">По </w:t>
            </w:r>
            <w:r w:rsidR="00113663" w:rsidRPr="005B2FD8">
              <w:rPr>
                <w:b/>
                <w:sz w:val="28"/>
                <w:szCs w:val="28"/>
              </w:rPr>
              <w:t>форме ф. 0503368</w:t>
            </w:r>
            <w:r w:rsidR="00113663" w:rsidRPr="005B2FD8">
              <w:rPr>
                <w:sz w:val="28"/>
                <w:szCs w:val="28"/>
              </w:rPr>
              <w:t xml:space="preserve"> «Сведения о движении нефинансовых активов бюджета»</w:t>
            </w:r>
            <w:r w:rsidR="00113663" w:rsidRPr="005B2FD8">
              <w:rPr>
                <w:b/>
                <w:color w:val="000000"/>
              </w:rPr>
              <w:t xml:space="preserve"> </w:t>
            </w:r>
            <w:r w:rsidR="00113663" w:rsidRPr="005B2FD8">
              <w:rPr>
                <w:b/>
                <w:color w:val="000000"/>
                <w:sz w:val="28"/>
                <w:szCs w:val="28"/>
              </w:rPr>
              <w:t xml:space="preserve">по строке 560 </w:t>
            </w:r>
            <w:r w:rsidR="00113663" w:rsidRPr="005B2FD8">
              <w:rPr>
                <w:rFonts w:cs="Calibri"/>
                <w:color w:val="000000"/>
                <w:sz w:val="28"/>
                <w:szCs w:val="28"/>
              </w:rPr>
              <w:t>незавершенное строительство наружных сетей водоснабжения и водоотведения в жилые дома.</w:t>
            </w:r>
            <w:r w:rsidR="00DD4029" w:rsidRPr="005B2FD8">
              <w:rPr>
                <w:sz w:val="28"/>
                <w:szCs w:val="28"/>
              </w:rPr>
              <w:tab/>
            </w:r>
          </w:p>
          <w:p w14:paraId="4AA2BF4D" w14:textId="2A928206" w:rsidR="00113663" w:rsidRPr="005B2FD8" w:rsidRDefault="005F75B1" w:rsidP="005F75B1">
            <w:pPr>
              <w:autoSpaceDE w:val="0"/>
              <w:autoSpaceDN w:val="0"/>
              <w:adjustRightInd w:val="0"/>
              <w:rPr>
                <w:sz w:val="28"/>
                <w:szCs w:val="28"/>
              </w:rPr>
            </w:pPr>
            <w:r w:rsidRPr="005B2FD8">
              <w:rPr>
                <w:sz w:val="28"/>
                <w:szCs w:val="28"/>
              </w:rPr>
              <w:t xml:space="preserve">         П</w:t>
            </w:r>
            <w:r w:rsidR="00DD4029" w:rsidRPr="005B2FD8">
              <w:rPr>
                <w:sz w:val="28"/>
                <w:szCs w:val="28"/>
              </w:rPr>
              <w:t xml:space="preserve">о </w:t>
            </w:r>
            <w:r w:rsidR="00DD4029" w:rsidRPr="005B2FD8">
              <w:rPr>
                <w:b/>
                <w:sz w:val="28"/>
                <w:szCs w:val="28"/>
              </w:rPr>
              <w:t xml:space="preserve">форме </w:t>
            </w:r>
            <w:r w:rsidR="008A38C0" w:rsidRPr="005B2FD8">
              <w:rPr>
                <w:b/>
                <w:sz w:val="28"/>
                <w:szCs w:val="28"/>
              </w:rPr>
              <w:t>ф.050369</w:t>
            </w:r>
            <w:r w:rsidR="00DD4029" w:rsidRPr="005B2FD8">
              <w:rPr>
                <w:b/>
                <w:sz w:val="28"/>
                <w:szCs w:val="28"/>
              </w:rPr>
              <w:t xml:space="preserve"> </w:t>
            </w:r>
            <w:r w:rsidR="00DD4029" w:rsidRPr="005B2FD8">
              <w:rPr>
                <w:sz w:val="28"/>
                <w:szCs w:val="28"/>
              </w:rPr>
              <w:t xml:space="preserve">Сведения </w:t>
            </w:r>
            <w:r w:rsidR="008A38C0" w:rsidRPr="005B2FD8">
              <w:rPr>
                <w:sz w:val="28"/>
                <w:szCs w:val="28"/>
              </w:rPr>
              <w:t>по дебиторской, кредиторской задолженности</w:t>
            </w:r>
            <w:r w:rsidR="00DD4029" w:rsidRPr="005B2FD8">
              <w:rPr>
                <w:sz w:val="28"/>
                <w:szCs w:val="28"/>
              </w:rPr>
              <w:t xml:space="preserve">: </w:t>
            </w:r>
          </w:p>
        </w:tc>
      </w:tr>
      <w:tr w:rsidR="00983CC2" w:rsidRPr="005B2FD8" w14:paraId="587A465D" w14:textId="77777777" w:rsidTr="00490CCB">
        <w:trPr>
          <w:trHeight w:val="660"/>
        </w:trPr>
        <w:tc>
          <w:tcPr>
            <w:tcW w:w="10206" w:type="dxa"/>
            <w:tcBorders>
              <w:top w:val="nil"/>
              <w:left w:val="nil"/>
              <w:bottom w:val="nil"/>
              <w:right w:val="nil"/>
            </w:tcBorders>
            <w:tcMar>
              <w:top w:w="15" w:type="dxa"/>
              <w:left w:w="15" w:type="dxa"/>
              <w:bottom w:w="0" w:type="dxa"/>
              <w:right w:w="15" w:type="dxa"/>
            </w:tcMar>
            <w:vAlign w:val="bottom"/>
          </w:tcPr>
          <w:p w14:paraId="4954E24B" w14:textId="6C1D14FD" w:rsidR="00983CC2" w:rsidRPr="005B2FD8" w:rsidRDefault="00983CC2" w:rsidP="00983CC2">
            <w:pPr>
              <w:autoSpaceDE w:val="0"/>
              <w:autoSpaceDN w:val="0"/>
              <w:adjustRightInd w:val="0"/>
              <w:jc w:val="both"/>
              <w:rPr>
                <w:sz w:val="28"/>
                <w:szCs w:val="28"/>
              </w:rPr>
            </w:pPr>
            <w:r w:rsidRPr="005B2FD8">
              <w:rPr>
                <w:color w:val="000000"/>
                <w:sz w:val="28"/>
                <w:szCs w:val="28"/>
              </w:rPr>
              <w:t>по суммам дебиторской задолженности, в том числе просроченной отраженным на конец отчетного периода, отсутствует задолженность по отдельным контрагентам превышающая 500 млн. рублей.</w:t>
            </w:r>
          </w:p>
        </w:tc>
      </w:tr>
    </w:tbl>
    <w:p w14:paraId="30BF0CD8" w14:textId="77777777" w:rsidR="00DD4029" w:rsidRPr="005B2FD8" w:rsidRDefault="00E7264A" w:rsidP="00F87FC6">
      <w:pPr>
        <w:ind w:firstLine="709"/>
        <w:jc w:val="both"/>
        <w:rPr>
          <w:sz w:val="28"/>
          <w:szCs w:val="28"/>
        </w:rPr>
      </w:pPr>
      <w:r w:rsidRPr="005B2FD8">
        <w:rPr>
          <w:sz w:val="28"/>
          <w:szCs w:val="28"/>
        </w:rPr>
        <w:t xml:space="preserve">По </w:t>
      </w:r>
      <w:r w:rsidRPr="005B2FD8">
        <w:rPr>
          <w:b/>
          <w:sz w:val="28"/>
          <w:szCs w:val="28"/>
        </w:rPr>
        <w:t>форме 0503190</w:t>
      </w:r>
      <w:r w:rsidRPr="005B2FD8">
        <w:rPr>
          <w:sz w:val="28"/>
          <w:szCs w:val="28"/>
        </w:rPr>
        <w:t xml:space="preserve"> «Сведения о вложениях в объекты недвижимого имущества, объектах незавершенного строительства»:</w:t>
      </w:r>
    </w:p>
    <w:p w14:paraId="080863BE" w14:textId="5A60E7ED" w:rsidR="00D53E57" w:rsidRPr="005B2FD8" w:rsidRDefault="00D53E57" w:rsidP="00D53E57">
      <w:pPr>
        <w:ind w:firstLine="709"/>
        <w:jc w:val="both"/>
        <w:rPr>
          <w:sz w:val="28"/>
          <w:szCs w:val="28"/>
        </w:rPr>
      </w:pPr>
      <w:r w:rsidRPr="005B2FD8">
        <w:rPr>
          <w:sz w:val="28"/>
          <w:szCs w:val="28"/>
        </w:rPr>
        <w:t>Графа 21 меньше графы 20 в сумме 485 432,73 руб. из-за задолженности которая образовалась из-за работы, связанные со строительством инженерных сетей к жилым домам для переселения граждан из аварийного жилья по Муниципальному контракту № 33 от 12.211.2015г. На основании выписки из ЕГРЮЛ организация принята банкротом. Акт ввода в эксплуатацию не подписан. Ведутся следственные действия.</w:t>
      </w:r>
    </w:p>
    <w:p w14:paraId="1A28DDF6" w14:textId="77777777" w:rsidR="009E2BAB" w:rsidRPr="005B2FD8" w:rsidRDefault="009E2BAB" w:rsidP="009E2BAB">
      <w:pPr>
        <w:autoSpaceDE w:val="0"/>
        <w:autoSpaceDN w:val="0"/>
        <w:adjustRightInd w:val="0"/>
        <w:spacing w:line="276" w:lineRule="auto"/>
        <w:ind w:firstLine="700"/>
        <w:jc w:val="both"/>
        <w:rPr>
          <w:color w:val="000000"/>
          <w:sz w:val="28"/>
          <w:szCs w:val="28"/>
        </w:rPr>
      </w:pPr>
    </w:p>
    <w:p w14:paraId="75370886" w14:textId="37CDD6A2" w:rsidR="00DD4029" w:rsidRPr="005B2FD8" w:rsidRDefault="00DD4029" w:rsidP="00835EE4">
      <w:pPr>
        <w:autoSpaceDE w:val="0"/>
        <w:autoSpaceDN w:val="0"/>
        <w:adjustRightInd w:val="0"/>
        <w:spacing w:line="276" w:lineRule="auto"/>
        <w:ind w:firstLine="700"/>
        <w:jc w:val="center"/>
        <w:rPr>
          <w:b/>
          <w:sz w:val="28"/>
          <w:szCs w:val="28"/>
        </w:rPr>
      </w:pPr>
      <w:r w:rsidRPr="005B2FD8">
        <w:rPr>
          <w:b/>
          <w:sz w:val="28"/>
          <w:szCs w:val="28"/>
        </w:rPr>
        <w:t>Междокументный контроль</w:t>
      </w:r>
    </w:p>
    <w:p w14:paraId="26555563" w14:textId="77777777" w:rsidR="004E3C14" w:rsidRPr="005B2FD8" w:rsidRDefault="001728B2" w:rsidP="001728B2">
      <w:pPr>
        <w:ind w:firstLine="709"/>
        <w:jc w:val="both"/>
        <w:rPr>
          <w:sz w:val="28"/>
          <w:szCs w:val="28"/>
        </w:rPr>
      </w:pPr>
      <w:r w:rsidRPr="005B2FD8">
        <w:rPr>
          <w:sz w:val="28"/>
          <w:szCs w:val="28"/>
        </w:rPr>
        <w:t xml:space="preserve">  </w:t>
      </w:r>
      <w:r w:rsidR="004E3C14" w:rsidRPr="005B2FD8">
        <w:rPr>
          <w:sz w:val="28"/>
          <w:szCs w:val="28"/>
        </w:rPr>
        <w:t xml:space="preserve"> </w:t>
      </w:r>
    </w:p>
    <w:p w14:paraId="418EA560" w14:textId="51C950C4" w:rsidR="001728B2" w:rsidRPr="005B2FD8" w:rsidRDefault="001728B2" w:rsidP="001728B2">
      <w:pPr>
        <w:ind w:firstLine="709"/>
        <w:jc w:val="both"/>
        <w:rPr>
          <w:color w:val="000000"/>
          <w:sz w:val="28"/>
          <w:szCs w:val="28"/>
        </w:rPr>
      </w:pPr>
      <w:r w:rsidRPr="005B2FD8">
        <w:rPr>
          <w:sz w:val="28"/>
          <w:szCs w:val="28"/>
        </w:rPr>
        <w:t xml:space="preserve"> </w:t>
      </w:r>
      <w:r w:rsidR="00C47E5D" w:rsidRPr="005B2FD8">
        <w:rPr>
          <w:sz w:val="28"/>
          <w:szCs w:val="28"/>
        </w:rPr>
        <w:t xml:space="preserve">Расхождения </w:t>
      </w:r>
      <w:r w:rsidR="00BE1C62" w:rsidRPr="005B2FD8">
        <w:rPr>
          <w:sz w:val="28"/>
          <w:szCs w:val="28"/>
        </w:rPr>
        <w:t>«</w:t>
      </w:r>
      <w:r w:rsidR="00C47E5D" w:rsidRPr="005B2FD8">
        <w:rPr>
          <w:sz w:val="28"/>
          <w:szCs w:val="28"/>
        </w:rPr>
        <w:t>Сведений о вложениях в объекты недвижимого имущества, объектах незавершенного строительства</w:t>
      </w:r>
      <w:r w:rsidR="00BE1C62" w:rsidRPr="005B2FD8">
        <w:rPr>
          <w:sz w:val="28"/>
          <w:szCs w:val="28"/>
        </w:rPr>
        <w:t>»</w:t>
      </w:r>
      <w:r w:rsidR="00C47E5D" w:rsidRPr="005B2FD8">
        <w:rPr>
          <w:sz w:val="28"/>
          <w:szCs w:val="28"/>
        </w:rPr>
        <w:t xml:space="preserve"> (</w:t>
      </w:r>
      <w:r w:rsidR="00C47E5D" w:rsidRPr="005B2FD8">
        <w:rPr>
          <w:b/>
          <w:sz w:val="28"/>
          <w:szCs w:val="28"/>
        </w:rPr>
        <w:t>ф. 0503190</w:t>
      </w:r>
      <w:r w:rsidR="00BE1C62" w:rsidRPr="005B2FD8">
        <w:rPr>
          <w:sz w:val="28"/>
          <w:szCs w:val="28"/>
        </w:rPr>
        <w:t>), где</w:t>
      </w:r>
      <w:r w:rsidR="00C47E5D" w:rsidRPr="005B2FD8">
        <w:rPr>
          <w:sz w:val="28"/>
          <w:szCs w:val="28"/>
        </w:rPr>
        <w:t xml:space="preserve"> с</w:t>
      </w:r>
      <w:r w:rsidR="00C47E5D" w:rsidRPr="005B2FD8">
        <w:rPr>
          <w:color w:val="000000"/>
          <w:sz w:val="28"/>
          <w:szCs w:val="28"/>
        </w:rPr>
        <w:t xml:space="preserve">умма фактических расходов </w:t>
      </w:r>
      <w:r w:rsidR="00BE1C62" w:rsidRPr="005B2FD8">
        <w:rPr>
          <w:color w:val="000000"/>
          <w:sz w:val="28"/>
          <w:szCs w:val="28"/>
        </w:rPr>
        <w:t>(в</w:t>
      </w:r>
      <w:r w:rsidR="00C47E5D" w:rsidRPr="005B2FD8">
        <w:rPr>
          <w:color w:val="000000"/>
          <w:sz w:val="28"/>
          <w:szCs w:val="28"/>
        </w:rPr>
        <w:t xml:space="preserve"> связке ИНН гр.2, учетный номер гр.5, 6) на начало года не соответствует показателю предыдущего годового отчета (в связке ИНН гр.3, учетный номер гр.6, </w:t>
      </w:r>
      <w:r w:rsidR="00D6257F" w:rsidRPr="005B2FD8">
        <w:rPr>
          <w:color w:val="000000"/>
          <w:sz w:val="28"/>
          <w:szCs w:val="28"/>
        </w:rPr>
        <w:t>7) -</w:t>
      </w:r>
      <w:r w:rsidR="00C47E5D" w:rsidRPr="005B2FD8">
        <w:rPr>
          <w:color w:val="000000"/>
          <w:sz w:val="28"/>
          <w:szCs w:val="28"/>
        </w:rPr>
        <w:t xml:space="preserve"> </w:t>
      </w:r>
      <w:r w:rsidR="00BE1C62" w:rsidRPr="005B2FD8">
        <w:rPr>
          <w:color w:val="000000"/>
          <w:sz w:val="28"/>
          <w:szCs w:val="28"/>
        </w:rPr>
        <w:t>заполняется с учетом письма Министерства финансов Российской федерации и Федерального казначейства России</w:t>
      </w:r>
      <w:r w:rsidR="00C47E5D" w:rsidRPr="005B2FD8">
        <w:rPr>
          <w:color w:val="000000"/>
          <w:sz w:val="28"/>
          <w:szCs w:val="28"/>
        </w:rPr>
        <w:t xml:space="preserve"> </w:t>
      </w:r>
      <w:r w:rsidR="00BE1C62" w:rsidRPr="005B2FD8">
        <w:rPr>
          <w:color w:val="000000"/>
          <w:sz w:val="28"/>
          <w:szCs w:val="28"/>
        </w:rPr>
        <w:t>от 1</w:t>
      </w:r>
      <w:r w:rsidR="00CD0BC0" w:rsidRPr="005B2FD8">
        <w:rPr>
          <w:color w:val="000000"/>
          <w:sz w:val="28"/>
          <w:szCs w:val="28"/>
        </w:rPr>
        <w:t>2</w:t>
      </w:r>
      <w:r w:rsidR="00BE1C62" w:rsidRPr="005B2FD8">
        <w:rPr>
          <w:color w:val="000000"/>
          <w:sz w:val="28"/>
          <w:szCs w:val="28"/>
        </w:rPr>
        <w:t>.</w:t>
      </w:r>
      <w:r w:rsidR="00CD0BC0" w:rsidRPr="005B2FD8">
        <w:rPr>
          <w:color w:val="000000"/>
          <w:sz w:val="28"/>
          <w:szCs w:val="28"/>
        </w:rPr>
        <w:t>1</w:t>
      </w:r>
      <w:r w:rsidR="00BE1C62" w:rsidRPr="005B2FD8">
        <w:rPr>
          <w:color w:val="000000"/>
          <w:sz w:val="28"/>
          <w:szCs w:val="28"/>
        </w:rPr>
        <w:t>2.2022г. № 02-06-07/</w:t>
      </w:r>
      <w:r w:rsidR="00CD0BC0" w:rsidRPr="005B2FD8">
        <w:rPr>
          <w:color w:val="000000"/>
          <w:sz w:val="28"/>
          <w:szCs w:val="28"/>
        </w:rPr>
        <w:t>121653</w:t>
      </w:r>
      <w:r w:rsidR="00BE1C62" w:rsidRPr="005B2FD8">
        <w:rPr>
          <w:color w:val="000000"/>
          <w:sz w:val="28"/>
          <w:szCs w:val="28"/>
        </w:rPr>
        <w:t>; 07-04-05/02-</w:t>
      </w:r>
      <w:r w:rsidR="00CD0BC0" w:rsidRPr="005B2FD8">
        <w:rPr>
          <w:color w:val="000000"/>
          <w:sz w:val="28"/>
          <w:szCs w:val="28"/>
        </w:rPr>
        <w:t>31103</w:t>
      </w:r>
      <w:r w:rsidR="00BE1C62" w:rsidRPr="005B2FD8">
        <w:rPr>
          <w:color w:val="000000"/>
          <w:sz w:val="28"/>
          <w:szCs w:val="28"/>
        </w:rPr>
        <w:t>.</w:t>
      </w:r>
    </w:p>
    <w:p w14:paraId="1DD60534" w14:textId="2D3B8A30" w:rsidR="005239C1" w:rsidRPr="005B2FD8" w:rsidRDefault="00643CF8" w:rsidP="005239C1">
      <w:pPr>
        <w:ind w:firstLine="709"/>
        <w:jc w:val="both"/>
        <w:rPr>
          <w:sz w:val="28"/>
          <w:szCs w:val="28"/>
        </w:rPr>
      </w:pPr>
      <w:r w:rsidRPr="005B2FD8">
        <w:rPr>
          <w:b/>
          <w:sz w:val="28"/>
          <w:szCs w:val="28"/>
        </w:rPr>
        <w:t>По ф. 0503317</w:t>
      </w:r>
      <w:r w:rsidRPr="005B2FD8">
        <w:rPr>
          <w:sz w:val="28"/>
          <w:szCs w:val="28"/>
        </w:rPr>
        <w:t xml:space="preserve"> ра</w:t>
      </w:r>
      <w:r w:rsidR="005239C1" w:rsidRPr="005B2FD8">
        <w:rPr>
          <w:sz w:val="28"/>
          <w:szCs w:val="28"/>
        </w:rPr>
        <w:t>схождения показателей строки 20</w:t>
      </w:r>
      <w:r w:rsidR="00F42C91" w:rsidRPr="005B2FD8">
        <w:rPr>
          <w:sz w:val="28"/>
          <w:szCs w:val="28"/>
        </w:rPr>
        <w:t>0</w:t>
      </w:r>
      <w:r w:rsidR="005239C1" w:rsidRPr="005B2FD8">
        <w:rPr>
          <w:sz w:val="28"/>
          <w:szCs w:val="28"/>
        </w:rPr>
        <w:t xml:space="preserve"> с показателями строки 900</w:t>
      </w:r>
      <w:r w:rsidR="00F42C91" w:rsidRPr="005B2FD8">
        <w:rPr>
          <w:sz w:val="28"/>
          <w:szCs w:val="28"/>
        </w:rPr>
        <w:t>0</w:t>
      </w:r>
      <w:r w:rsidR="005239C1" w:rsidRPr="005B2FD8">
        <w:rPr>
          <w:sz w:val="28"/>
          <w:szCs w:val="28"/>
        </w:rPr>
        <w:t xml:space="preserve"> </w:t>
      </w:r>
      <w:r w:rsidR="005239C1" w:rsidRPr="005B2FD8">
        <w:rPr>
          <w:b/>
          <w:sz w:val="28"/>
          <w:szCs w:val="28"/>
        </w:rPr>
        <w:t>ф.0503323</w:t>
      </w:r>
      <w:r w:rsidR="005239C1" w:rsidRPr="005B2FD8">
        <w:rPr>
          <w:sz w:val="28"/>
          <w:szCs w:val="28"/>
        </w:rPr>
        <w:t xml:space="preserve"> на сумму </w:t>
      </w:r>
      <w:r w:rsidR="005239C1" w:rsidRPr="005B2FD8">
        <w:rPr>
          <w:b/>
          <w:sz w:val="28"/>
          <w:szCs w:val="28"/>
        </w:rPr>
        <w:t>289 654,24</w:t>
      </w:r>
      <w:r w:rsidR="005239C1" w:rsidRPr="005B2FD8">
        <w:rPr>
          <w:sz w:val="28"/>
          <w:szCs w:val="28"/>
        </w:rPr>
        <w:t xml:space="preserve"> руб</w:t>
      </w:r>
      <w:r w:rsidR="0026141C" w:rsidRPr="005B2FD8">
        <w:rPr>
          <w:sz w:val="28"/>
          <w:szCs w:val="28"/>
        </w:rPr>
        <w:t>лей</w:t>
      </w:r>
      <w:r w:rsidR="005239C1" w:rsidRPr="005B2FD8">
        <w:rPr>
          <w:sz w:val="28"/>
          <w:szCs w:val="28"/>
        </w:rPr>
        <w:t xml:space="preserve"> – денежное обеспечение заявки на участие в электронных торгах (отражена по строке 4300).</w:t>
      </w:r>
    </w:p>
    <w:p w14:paraId="59FBCE6D" w14:textId="1549198B" w:rsidR="00B10E9F" w:rsidRPr="005B2FD8" w:rsidRDefault="00643CF8" w:rsidP="005239C1">
      <w:pPr>
        <w:ind w:firstLine="709"/>
        <w:jc w:val="both"/>
        <w:rPr>
          <w:sz w:val="28"/>
          <w:szCs w:val="28"/>
        </w:rPr>
      </w:pPr>
      <w:r w:rsidRPr="005B2FD8">
        <w:rPr>
          <w:sz w:val="28"/>
          <w:szCs w:val="28"/>
        </w:rPr>
        <w:t xml:space="preserve"> </w:t>
      </w:r>
      <w:r w:rsidRPr="005B2FD8">
        <w:rPr>
          <w:b/>
          <w:sz w:val="28"/>
          <w:szCs w:val="28"/>
        </w:rPr>
        <w:t>По ф. 0503321</w:t>
      </w:r>
      <w:r w:rsidRPr="005B2FD8">
        <w:rPr>
          <w:sz w:val="28"/>
          <w:szCs w:val="28"/>
        </w:rPr>
        <w:t xml:space="preserve"> р</w:t>
      </w:r>
      <w:r w:rsidR="00B10E9F" w:rsidRPr="005B2FD8">
        <w:rPr>
          <w:sz w:val="28"/>
          <w:szCs w:val="28"/>
        </w:rPr>
        <w:t xml:space="preserve">асхождение суммы начисленных расходов в по гр. 4 не соответствует сумме неденежных расчетов в </w:t>
      </w:r>
      <w:r w:rsidR="00B10E9F" w:rsidRPr="005B2FD8">
        <w:rPr>
          <w:b/>
          <w:sz w:val="28"/>
          <w:szCs w:val="28"/>
        </w:rPr>
        <w:t>ф. 0503125</w:t>
      </w:r>
      <w:r w:rsidR="00B10E9F" w:rsidRPr="005B2FD8">
        <w:rPr>
          <w:sz w:val="28"/>
          <w:szCs w:val="28"/>
        </w:rPr>
        <w:t xml:space="preserve"> по счету </w:t>
      </w:r>
      <w:r w:rsidR="00B10E9F" w:rsidRPr="005B2FD8">
        <w:rPr>
          <w:b/>
          <w:sz w:val="28"/>
          <w:szCs w:val="28"/>
        </w:rPr>
        <w:t>140120251</w:t>
      </w:r>
      <w:r w:rsidR="00B10E9F" w:rsidRPr="005B2FD8">
        <w:rPr>
          <w:sz w:val="28"/>
          <w:szCs w:val="28"/>
        </w:rPr>
        <w:t xml:space="preserve"> в сумме </w:t>
      </w:r>
      <w:r w:rsidR="00B10E9F" w:rsidRPr="005B2FD8">
        <w:rPr>
          <w:b/>
          <w:sz w:val="28"/>
          <w:szCs w:val="28"/>
        </w:rPr>
        <w:t>145 506,02</w:t>
      </w:r>
      <w:r w:rsidR="00B10E9F" w:rsidRPr="005B2FD8">
        <w:rPr>
          <w:sz w:val="28"/>
          <w:szCs w:val="28"/>
        </w:rPr>
        <w:t xml:space="preserve"> рублей - безвозмездная межбюджетная передача бюджетным и автономным учреждениям другого уровня бюджета. </w:t>
      </w:r>
    </w:p>
    <w:p w14:paraId="40C72B07" w14:textId="720FF596" w:rsidR="005F0476" w:rsidRPr="005B2FD8" w:rsidRDefault="00643CF8" w:rsidP="005239C1">
      <w:pPr>
        <w:ind w:firstLine="709"/>
        <w:jc w:val="both"/>
        <w:rPr>
          <w:sz w:val="28"/>
          <w:szCs w:val="28"/>
        </w:rPr>
      </w:pPr>
      <w:r w:rsidRPr="005B2FD8">
        <w:rPr>
          <w:b/>
          <w:sz w:val="28"/>
          <w:szCs w:val="28"/>
        </w:rPr>
        <w:t>По ф.0503320</w:t>
      </w:r>
      <w:r w:rsidRPr="005B2FD8">
        <w:rPr>
          <w:sz w:val="28"/>
          <w:szCs w:val="28"/>
        </w:rPr>
        <w:t xml:space="preserve"> р</w:t>
      </w:r>
      <w:r w:rsidR="005F0476" w:rsidRPr="005B2FD8">
        <w:rPr>
          <w:sz w:val="28"/>
          <w:szCs w:val="28"/>
        </w:rPr>
        <w:t xml:space="preserve">асхождение финансового результата по счетам баланса не соответствует идентичному показателю в </w:t>
      </w:r>
      <w:r w:rsidR="005F0476" w:rsidRPr="005B2FD8">
        <w:rPr>
          <w:b/>
          <w:sz w:val="28"/>
          <w:szCs w:val="28"/>
        </w:rPr>
        <w:t>ф.0503321</w:t>
      </w:r>
      <w:r w:rsidR="005F0476" w:rsidRPr="005B2FD8">
        <w:rPr>
          <w:sz w:val="28"/>
          <w:szCs w:val="28"/>
        </w:rPr>
        <w:t xml:space="preserve">- на </w:t>
      </w:r>
      <w:r w:rsidRPr="005B2FD8">
        <w:rPr>
          <w:sz w:val="28"/>
          <w:szCs w:val="28"/>
        </w:rPr>
        <w:t xml:space="preserve">сумму </w:t>
      </w:r>
      <w:r w:rsidR="005F0476" w:rsidRPr="005B2FD8">
        <w:rPr>
          <w:sz w:val="28"/>
          <w:szCs w:val="28"/>
        </w:rPr>
        <w:t>80 452 878,</w:t>
      </w:r>
      <w:r w:rsidR="003A3C19" w:rsidRPr="005B2FD8">
        <w:rPr>
          <w:sz w:val="28"/>
          <w:szCs w:val="28"/>
        </w:rPr>
        <w:t xml:space="preserve">24 руб. </w:t>
      </w:r>
      <w:r w:rsidR="005F0476" w:rsidRPr="005B2FD8">
        <w:rPr>
          <w:sz w:val="28"/>
          <w:szCs w:val="28"/>
        </w:rPr>
        <w:t>заключительных оборотов по счету 0 304 06 000.</w:t>
      </w:r>
    </w:p>
    <w:p w14:paraId="0CF46358" w14:textId="05214C94" w:rsidR="00212B49" w:rsidRPr="005B2FD8" w:rsidRDefault="008B1845" w:rsidP="00E57B68">
      <w:pPr>
        <w:ind w:firstLine="709"/>
        <w:jc w:val="both"/>
        <w:rPr>
          <w:sz w:val="28"/>
          <w:szCs w:val="28"/>
        </w:rPr>
      </w:pPr>
      <w:r w:rsidRPr="005B2FD8">
        <w:rPr>
          <w:sz w:val="28"/>
          <w:szCs w:val="28"/>
        </w:rPr>
        <w:t xml:space="preserve">По </w:t>
      </w:r>
      <w:r w:rsidRPr="005B2FD8">
        <w:rPr>
          <w:b/>
          <w:sz w:val="28"/>
          <w:szCs w:val="28"/>
        </w:rPr>
        <w:t>форме 0503387</w:t>
      </w:r>
      <w:r w:rsidR="006F461E" w:rsidRPr="005B2FD8">
        <w:rPr>
          <w:b/>
          <w:sz w:val="28"/>
          <w:szCs w:val="28"/>
        </w:rPr>
        <w:t xml:space="preserve"> </w:t>
      </w:r>
      <w:r w:rsidR="006F461E" w:rsidRPr="005B2FD8">
        <w:rPr>
          <w:sz w:val="28"/>
          <w:szCs w:val="28"/>
        </w:rPr>
        <w:t>«Справочная таблица к отчету об исполнении консолидированного бюджета субъекта Российской Федерации»</w:t>
      </w:r>
      <w:r w:rsidRPr="005B2FD8">
        <w:rPr>
          <w:b/>
          <w:sz w:val="28"/>
          <w:szCs w:val="28"/>
        </w:rPr>
        <w:t xml:space="preserve"> </w:t>
      </w:r>
      <w:r w:rsidR="006F461E" w:rsidRPr="005B2FD8">
        <w:rPr>
          <w:sz w:val="28"/>
          <w:szCs w:val="28"/>
        </w:rPr>
        <w:t>отклонения обусловлены</w:t>
      </w:r>
      <w:r w:rsidRPr="005B2FD8">
        <w:rPr>
          <w:sz w:val="28"/>
          <w:szCs w:val="28"/>
        </w:rPr>
        <w:t xml:space="preserve"> тем, что в этой </w:t>
      </w:r>
      <w:r w:rsidR="006F461E" w:rsidRPr="005B2FD8">
        <w:rPr>
          <w:sz w:val="28"/>
          <w:szCs w:val="28"/>
        </w:rPr>
        <w:t>форме расходы</w:t>
      </w:r>
      <w:r w:rsidRPr="005B2FD8">
        <w:rPr>
          <w:sz w:val="28"/>
          <w:szCs w:val="28"/>
        </w:rPr>
        <w:t xml:space="preserve"> по осуществлению первичного воинского учета, где отсутствуют военные комиссариаты, учитываются по строкам 00801, 00802, 00803. При этом данные расходы уже включены в строки 00210, 00220, 00230, 00301,00303 (Письмо Минфина России от 27.05.2016 № 06-02-11/30516).</w:t>
      </w:r>
    </w:p>
    <w:p w14:paraId="106C59DA" w14:textId="77777777" w:rsidR="00E57B68" w:rsidRPr="005B2FD8" w:rsidRDefault="00E57B68" w:rsidP="00E57B68">
      <w:pPr>
        <w:ind w:firstLine="709"/>
        <w:jc w:val="center"/>
        <w:rPr>
          <w:b/>
          <w:sz w:val="28"/>
          <w:szCs w:val="28"/>
        </w:rPr>
      </w:pPr>
    </w:p>
    <w:p w14:paraId="69838C3A" w14:textId="0FCD62B0" w:rsidR="00E57B68" w:rsidRPr="005B2FD8" w:rsidRDefault="00E57B68" w:rsidP="00E57B68">
      <w:pPr>
        <w:ind w:firstLine="709"/>
        <w:jc w:val="center"/>
        <w:rPr>
          <w:b/>
          <w:sz w:val="28"/>
          <w:szCs w:val="28"/>
        </w:rPr>
      </w:pPr>
      <w:r w:rsidRPr="005B2FD8">
        <w:rPr>
          <w:b/>
          <w:sz w:val="28"/>
          <w:szCs w:val="28"/>
        </w:rPr>
        <w:t>Внешний контроль</w:t>
      </w:r>
    </w:p>
    <w:p w14:paraId="707CA1FB" w14:textId="77777777" w:rsidR="00E57B68" w:rsidRPr="005B2FD8" w:rsidRDefault="00E57B68" w:rsidP="00E57B68">
      <w:pPr>
        <w:ind w:firstLine="709"/>
        <w:jc w:val="center"/>
        <w:rPr>
          <w:b/>
          <w:sz w:val="28"/>
          <w:szCs w:val="28"/>
        </w:rPr>
      </w:pPr>
    </w:p>
    <w:p w14:paraId="69C2E7CC" w14:textId="753853A7" w:rsidR="00E57B68" w:rsidRPr="005B2FD8" w:rsidRDefault="00E57B68" w:rsidP="00E57B68">
      <w:pPr>
        <w:jc w:val="both"/>
        <w:rPr>
          <w:sz w:val="28"/>
          <w:szCs w:val="28"/>
        </w:rPr>
      </w:pPr>
      <w:r w:rsidRPr="005B2FD8">
        <w:rPr>
          <w:b/>
          <w:sz w:val="28"/>
          <w:szCs w:val="28"/>
        </w:rPr>
        <w:t xml:space="preserve">          </w:t>
      </w:r>
      <w:r w:rsidRPr="005B2FD8">
        <w:rPr>
          <w:sz w:val="28"/>
          <w:szCs w:val="28"/>
        </w:rPr>
        <w:t>По</w:t>
      </w:r>
      <w:r w:rsidRPr="005B2FD8">
        <w:rPr>
          <w:b/>
          <w:sz w:val="28"/>
          <w:szCs w:val="28"/>
        </w:rPr>
        <w:t xml:space="preserve"> форме ф.0503317 </w:t>
      </w:r>
      <w:r w:rsidRPr="005B2FD8">
        <w:rPr>
          <w:sz w:val="28"/>
          <w:szCs w:val="28"/>
        </w:rPr>
        <w:t xml:space="preserve">и </w:t>
      </w:r>
      <w:r w:rsidRPr="005B2FD8">
        <w:rPr>
          <w:b/>
          <w:sz w:val="28"/>
          <w:szCs w:val="28"/>
        </w:rPr>
        <w:t xml:space="preserve">форме ф.0503152 </w:t>
      </w:r>
      <w:r w:rsidRPr="005B2FD8">
        <w:rPr>
          <w:sz w:val="28"/>
          <w:szCs w:val="28"/>
        </w:rPr>
        <w:t>по</w:t>
      </w:r>
      <w:r w:rsidRPr="005B2FD8">
        <w:rPr>
          <w:b/>
          <w:sz w:val="28"/>
          <w:szCs w:val="28"/>
        </w:rPr>
        <w:t xml:space="preserve"> </w:t>
      </w:r>
      <w:r w:rsidRPr="005B2FD8">
        <w:rPr>
          <w:sz w:val="28"/>
          <w:szCs w:val="28"/>
        </w:rPr>
        <w:t>разделу «Источники финансирования дефицита бюджета» внутри оборотов по КОСГУ 510, 610:</w:t>
      </w:r>
    </w:p>
    <w:p w14:paraId="10F98FD1" w14:textId="58E607A9" w:rsidR="00041785" w:rsidRPr="005B2FD8" w:rsidRDefault="00041785" w:rsidP="00E57B68">
      <w:pPr>
        <w:jc w:val="both"/>
        <w:rPr>
          <w:sz w:val="28"/>
          <w:szCs w:val="28"/>
        </w:rPr>
      </w:pPr>
      <w:r w:rsidRPr="005B2FD8">
        <w:rPr>
          <w:sz w:val="28"/>
          <w:szCs w:val="28"/>
        </w:rPr>
        <w:t xml:space="preserve">          по </w:t>
      </w:r>
      <w:r w:rsidRPr="005B2FD8">
        <w:rPr>
          <w:b/>
          <w:sz w:val="28"/>
          <w:szCs w:val="28"/>
        </w:rPr>
        <w:t xml:space="preserve">областному бюджету: </w:t>
      </w:r>
      <w:r w:rsidRPr="005B2FD8">
        <w:rPr>
          <w:sz w:val="28"/>
          <w:szCs w:val="28"/>
        </w:rPr>
        <w:t>на сумму</w:t>
      </w:r>
      <w:r w:rsidRPr="005B2FD8">
        <w:rPr>
          <w:b/>
          <w:sz w:val="28"/>
          <w:szCs w:val="28"/>
        </w:rPr>
        <w:t xml:space="preserve"> 7 378 693,40 </w:t>
      </w:r>
      <w:r w:rsidRPr="005B2FD8">
        <w:rPr>
          <w:sz w:val="28"/>
          <w:szCs w:val="28"/>
        </w:rPr>
        <w:t>рублей – это остаток денежных средств, занятых у бюджетных и автономных учреждений и не перечисленных в конце года.</w:t>
      </w:r>
    </w:p>
    <w:p w14:paraId="754369FA" w14:textId="77777777" w:rsidR="00E57B68" w:rsidRPr="005B2FD8" w:rsidRDefault="00E57B68" w:rsidP="00E57B68">
      <w:pPr>
        <w:ind w:firstLine="720"/>
        <w:jc w:val="both"/>
        <w:rPr>
          <w:color w:val="000000"/>
          <w:sz w:val="28"/>
          <w:szCs w:val="28"/>
        </w:rPr>
      </w:pPr>
      <w:r w:rsidRPr="005B2FD8">
        <w:rPr>
          <w:sz w:val="28"/>
          <w:szCs w:val="28"/>
        </w:rPr>
        <w:t xml:space="preserve">по </w:t>
      </w:r>
      <w:r w:rsidRPr="005B2FD8">
        <w:rPr>
          <w:b/>
          <w:sz w:val="28"/>
          <w:szCs w:val="28"/>
        </w:rPr>
        <w:t xml:space="preserve">бюджету сельских поселений: </w:t>
      </w:r>
      <w:r w:rsidRPr="005B2FD8">
        <w:rPr>
          <w:sz w:val="28"/>
          <w:szCs w:val="28"/>
        </w:rPr>
        <w:t>на сумму</w:t>
      </w:r>
      <w:r w:rsidRPr="005B2FD8">
        <w:rPr>
          <w:b/>
          <w:sz w:val="28"/>
          <w:szCs w:val="28"/>
        </w:rPr>
        <w:t xml:space="preserve"> 857 744,16 </w:t>
      </w:r>
      <w:r w:rsidRPr="005B2FD8">
        <w:rPr>
          <w:sz w:val="28"/>
          <w:szCs w:val="28"/>
        </w:rPr>
        <w:t>рублей объясняется тем, что</w:t>
      </w:r>
      <w:r w:rsidRPr="005B2FD8">
        <w:rPr>
          <w:color w:val="000000"/>
        </w:rPr>
        <w:t xml:space="preserve"> </w:t>
      </w:r>
      <w:r w:rsidRPr="005B2FD8">
        <w:rPr>
          <w:color w:val="000000"/>
          <w:sz w:val="28"/>
          <w:szCs w:val="28"/>
        </w:rPr>
        <w:t xml:space="preserve">в соответствии с пунктом 56 инструкции 162н возврат администраторами доходов бюджета остатков межбюджетных трансфертов прошлых лет отражается финансовыми органами по дебету соответствующих счетов аналитического учета счета 040210000 "Результат по кассовому исполнению бюджета по поступлениям в бюджет" и кредиту счета 020211610 "Выбытия средств на счета бюджета в рублях в органе Федерального казначейства", а УФК по Ивановской области в отчете формы 0503152 данную операцию отразил по КБК 10001050201100000510; </w:t>
      </w:r>
    </w:p>
    <w:p w14:paraId="3645991A" w14:textId="77777777" w:rsidR="00E57B68" w:rsidRPr="005B2FD8" w:rsidRDefault="00E57B68" w:rsidP="00E57B68">
      <w:pPr>
        <w:ind w:firstLine="540"/>
        <w:jc w:val="both"/>
        <w:rPr>
          <w:rFonts w:cs="Calibri"/>
        </w:rPr>
      </w:pPr>
      <w:r w:rsidRPr="005B2FD8">
        <w:rPr>
          <w:color w:val="000000"/>
          <w:sz w:val="28"/>
          <w:szCs w:val="28"/>
        </w:rPr>
        <w:t xml:space="preserve">по </w:t>
      </w:r>
      <w:r w:rsidRPr="005B2FD8">
        <w:rPr>
          <w:b/>
          <w:color w:val="000000"/>
          <w:sz w:val="28"/>
          <w:szCs w:val="28"/>
        </w:rPr>
        <w:t xml:space="preserve">бюджету городских округов: на сумму 36 315 762,55 </w:t>
      </w:r>
      <w:r w:rsidRPr="005B2FD8">
        <w:rPr>
          <w:color w:val="000000"/>
          <w:sz w:val="28"/>
          <w:szCs w:val="28"/>
        </w:rPr>
        <w:t>рублей объясняется тем,</w:t>
      </w:r>
      <w:r w:rsidRPr="005B2FD8">
        <w:rPr>
          <w:color w:val="000000"/>
        </w:rPr>
        <w:t xml:space="preserve"> </w:t>
      </w:r>
      <w:r w:rsidRPr="005B2FD8">
        <w:rPr>
          <w:color w:val="000000"/>
          <w:sz w:val="28"/>
          <w:szCs w:val="28"/>
        </w:rPr>
        <w:t>что согласно разъяснениям письма Министерства финансов Российской Федерации и Федерального казначейства от 03.12.2021 № 07-04-05/02-29755, расхождение оборотов по счетам аналитического учета на сумму операции по возврату остатка МБТ прошлых лет является допустимым</w:t>
      </w:r>
      <w:r w:rsidRPr="005B2FD8">
        <w:rPr>
          <w:color w:val="000000"/>
        </w:rPr>
        <w:t>;</w:t>
      </w:r>
    </w:p>
    <w:p w14:paraId="54EB92A6" w14:textId="26177557" w:rsidR="00E57B68" w:rsidRPr="005B2FD8" w:rsidRDefault="00E57B68" w:rsidP="006A63F0">
      <w:pPr>
        <w:ind w:firstLine="720"/>
        <w:jc w:val="both"/>
        <w:rPr>
          <w:rFonts w:cs="Calibri"/>
          <w:sz w:val="28"/>
          <w:szCs w:val="28"/>
        </w:rPr>
      </w:pPr>
      <w:r w:rsidRPr="005B2FD8">
        <w:rPr>
          <w:color w:val="000000"/>
          <w:sz w:val="28"/>
          <w:szCs w:val="28"/>
        </w:rPr>
        <w:t xml:space="preserve">по </w:t>
      </w:r>
      <w:r w:rsidRPr="005B2FD8">
        <w:rPr>
          <w:b/>
          <w:color w:val="000000"/>
          <w:sz w:val="28"/>
          <w:szCs w:val="28"/>
        </w:rPr>
        <w:t>бюджету ТФОМС Ивановской области</w:t>
      </w:r>
      <w:r w:rsidRPr="005B2FD8">
        <w:rPr>
          <w:color w:val="000000"/>
          <w:sz w:val="28"/>
          <w:szCs w:val="28"/>
        </w:rPr>
        <w:t xml:space="preserve">: на сумму расхождения </w:t>
      </w:r>
      <w:r w:rsidRPr="005B2FD8">
        <w:rPr>
          <w:b/>
          <w:color w:val="000000"/>
          <w:sz w:val="28"/>
          <w:szCs w:val="28"/>
        </w:rPr>
        <w:t>8</w:t>
      </w:r>
      <w:r w:rsidRPr="005B2FD8">
        <w:rPr>
          <w:b/>
          <w:color w:val="000000"/>
          <w:sz w:val="28"/>
          <w:szCs w:val="28"/>
          <w:lang w:val="en-US"/>
        </w:rPr>
        <w:t> </w:t>
      </w:r>
      <w:r w:rsidRPr="005B2FD8">
        <w:rPr>
          <w:b/>
          <w:color w:val="000000"/>
          <w:sz w:val="28"/>
          <w:szCs w:val="28"/>
        </w:rPr>
        <w:t>470</w:t>
      </w:r>
      <w:r w:rsidRPr="005B2FD8">
        <w:rPr>
          <w:b/>
          <w:color w:val="000000"/>
          <w:sz w:val="28"/>
          <w:szCs w:val="28"/>
          <w:lang w:val="en-US"/>
        </w:rPr>
        <w:t> </w:t>
      </w:r>
      <w:r w:rsidRPr="005B2FD8">
        <w:rPr>
          <w:b/>
          <w:color w:val="000000"/>
          <w:sz w:val="28"/>
          <w:szCs w:val="28"/>
        </w:rPr>
        <w:t>355</w:t>
      </w:r>
      <w:r w:rsidR="00DE02B0" w:rsidRPr="005B2FD8">
        <w:rPr>
          <w:b/>
          <w:color w:val="000000"/>
          <w:sz w:val="28"/>
          <w:szCs w:val="28"/>
          <w:lang w:val="en-US"/>
        </w:rPr>
        <w:t> </w:t>
      </w:r>
      <w:r w:rsidR="00DE02B0" w:rsidRPr="005B2FD8">
        <w:rPr>
          <w:b/>
          <w:color w:val="000000"/>
          <w:sz w:val="28"/>
          <w:szCs w:val="28"/>
        </w:rPr>
        <w:t>997,</w:t>
      </w:r>
      <w:r w:rsidRPr="005B2FD8">
        <w:rPr>
          <w:b/>
          <w:color w:val="000000"/>
          <w:sz w:val="28"/>
          <w:szCs w:val="28"/>
        </w:rPr>
        <w:t>49</w:t>
      </w:r>
      <w:r w:rsidRPr="005B2FD8">
        <w:rPr>
          <w:color w:val="000000"/>
          <w:sz w:val="28"/>
          <w:szCs w:val="28"/>
        </w:rPr>
        <w:t xml:space="preserve"> рублей</w:t>
      </w:r>
      <w:r w:rsidRPr="005B2FD8">
        <w:rPr>
          <w:rFonts w:cs="Calibri"/>
          <w:sz w:val="28"/>
          <w:szCs w:val="28"/>
        </w:rPr>
        <w:t> – это сумма увеличения и уменьшения остатков средств ТФОМС для подкрепления платежей, которые ранее были сняты и возвращены на счета Фонд</w:t>
      </w:r>
      <w:r w:rsidRPr="005B2FD8">
        <w:rPr>
          <w:sz w:val="28"/>
        </w:rPr>
        <w:t>а.</w:t>
      </w:r>
    </w:p>
    <w:p w14:paraId="46AC8386" w14:textId="6D3FA994" w:rsidR="00154EC3" w:rsidRPr="005B2FD8" w:rsidRDefault="00136927" w:rsidP="00DD4029">
      <w:pPr>
        <w:jc w:val="both"/>
        <w:rPr>
          <w:sz w:val="28"/>
          <w:szCs w:val="28"/>
        </w:rPr>
      </w:pPr>
      <w:r w:rsidRPr="005B2FD8">
        <w:rPr>
          <w:rFonts w:eastAsiaTheme="minorHAnsi"/>
          <w:sz w:val="28"/>
          <w:szCs w:val="28"/>
          <w:lang w:eastAsia="en-US"/>
        </w:rPr>
        <w:t xml:space="preserve">         </w:t>
      </w:r>
    </w:p>
    <w:p w14:paraId="00464173" w14:textId="52B243C2" w:rsidR="00DD4029" w:rsidRPr="005B2FD8" w:rsidRDefault="00DD4029" w:rsidP="008E4528">
      <w:pPr>
        <w:jc w:val="both"/>
        <w:rPr>
          <w:b/>
          <w:sz w:val="28"/>
          <w:szCs w:val="28"/>
        </w:rPr>
      </w:pPr>
      <w:r w:rsidRPr="005B2FD8">
        <w:rPr>
          <w:b/>
          <w:sz w:val="28"/>
          <w:szCs w:val="28"/>
        </w:rPr>
        <w:t xml:space="preserve">Руководитель                                                                                   </w:t>
      </w:r>
      <w:r w:rsidR="008E4528" w:rsidRPr="005B2FD8">
        <w:rPr>
          <w:b/>
          <w:sz w:val="28"/>
          <w:szCs w:val="28"/>
        </w:rPr>
        <w:t xml:space="preserve">      </w:t>
      </w:r>
      <w:r w:rsidRPr="005B2FD8">
        <w:rPr>
          <w:b/>
          <w:sz w:val="28"/>
          <w:szCs w:val="28"/>
        </w:rPr>
        <w:t xml:space="preserve">   Л.В. Яковлева</w:t>
      </w:r>
    </w:p>
    <w:p w14:paraId="22498D01" w14:textId="77777777" w:rsidR="00DD4029" w:rsidRPr="005B2FD8" w:rsidRDefault="00DD4029" w:rsidP="00DD4029">
      <w:pPr>
        <w:ind w:firstLine="708"/>
        <w:jc w:val="both"/>
        <w:rPr>
          <w:b/>
          <w:sz w:val="28"/>
          <w:szCs w:val="28"/>
        </w:rPr>
      </w:pPr>
    </w:p>
    <w:p w14:paraId="0269519F" w14:textId="1BDE403F" w:rsidR="00B47D15" w:rsidRPr="009C7E3A" w:rsidRDefault="00DD4029" w:rsidP="008E4528">
      <w:pPr>
        <w:jc w:val="both"/>
        <w:rPr>
          <w:b/>
        </w:rPr>
      </w:pPr>
      <w:r w:rsidRPr="005B2FD8">
        <w:rPr>
          <w:b/>
          <w:sz w:val="28"/>
          <w:szCs w:val="28"/>
        </w:rPr>
        <w:t xml:space="preserve">Главный бухгалтер                                                                         </w:t>
      </w:r>
      <w:r w:rsidR="008E4528" w:rsidRPr="005B2FD8">
        <w:rPr>
          <w:b/>
          <w:sz w:val="28"/>
          <w:szCs w:val="28"/>
        </w:rPr>
        <w:t xml:space="preserve">       </w:t>
      </w:r>
      <w:r w:rsidRPr="005B2FD8">
        <w:rPr>
          <w:b/>
          <w:sz w:val="28"/>
          <w:szCs w:val="28"/>
        </w:rPr>
        <w:t xml:space="preserve">   В.В. Сорокина</w:t>
      </w:r>
    </w:p>
    <w:sectPr w:rsidR="00B47D15" w:rsidRPr="009C7E3A" w:rsidSect="00A239D0">
      <w:pgSz w:w="11906" w:h="16838"/>
      <w:pgMar w:top="1134" w:right="56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5D58"/>
    <w:multiLevelType w:val="hybridMultilevel"/>
    <w:tmpl w:val="9E40AD76"/>
    <w:lvl w:ilvl="0" w:tplc="34F87474">
      <w:start w:val="1"/>
      <w:numFmt w:val="decimal"/>
      <w:lvlText w:val="%1."/>
      <w:lvlJc w:val="left"/>
      <w:pPr>
        <w:ind w:left="294" w:hanging="360"/>
      </w:pPr>
      <w:rPr>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15:restartNumberingAfterBreak="0">
    <w:nsid w:val="0EB665B9"/>
    <w:multiLevelType w:val="hybridMultilevel"/>
    <w:tmpl w:val="FFFFFFFF"/>
    <w:lvl w:ilvl="0" w:tplc="18AFCFDD">
      <w:start w:val="1"/>
      <w:numFmt w:val="decimal"/>
      <w:lvlText w:val="%1."/>
      <w:lvlJc w:val="left"/>
      <w:pPr>
        <w:ind w:left="360" w:hanging="360"/>
      </w:pPr>
    </w:lvl>
    <w:lvl w:ilvl="1" w:tplc="52964291">
      <w:start w:val="1"/>
      <w:numFmt w:val="decimal"/>
      <w:lvlText w:val="%2."/>
      <w:lvlJc w:val="left"/>
      <w:pPr>
        <w:ind w:left="1440" w:hanging="360"/>
      </w:pPr>
    </w:lvl>
    <w:lvl w:ilvl="2" w:tplc="5233DD81">
      <w:start w:val="1"/>
      <w:numFmt w:val="decimal"/>
      <w:lvlText w:val="%3."/>
      <w:lvlJc w:val="left"/>
      <w:pPr>
        <w:ind w:left="2160" w:hanging="360"/>
      </w:pPr>
    </w:lvl>
    <w:lvl w:ilvl="3" w:tplc="4C657649">
      <w:start w:val="1"/>
      <w:numFmt w:val="decimal"/>
      <w:lvlText w:val="%4."/>
      <w:lvlJc w:val="left"/>
      <w:pPr>
        <w:ind w:left="2880" w:hanging="360"/>
      </w:pPr>
    </w:lvl>
    <w:lvl w:ilvl="4" w:tplc="416C278F">
      <w:start w:val="1"/>
      <w:numFmt w:val="decimal"/>
      <w:lvlText w:val="%5."/>
      <w:lvlJc w:val="left"/>
      <w:pPr>
        <w:ind w:left="3600" w:hanging="360"/>
      </w:pPr>
    </w:lvl>
    <w:lvl w:ilvl="5" w:tplc="620817EF">
      <w:start w:val="1"/>
      <w:numFmt w:val="decimal"/>
      <w:lvlText w:val="%6."/>
      <w:lvlJc w:val="left"/>
      <w:pPr>
        <w:ind w:left="4320" w:hanging="360"/>
      </w:pPr>
    </w:lvl>
    <w:lvl w:ilvl="6" w:tplc="2A8DECF4">
      <w:start w:val="1"/>
      <w:numFmt w:val="decimal"/>
      <w:lvlText w:val="%7."/>
      <w:lvlJc w:val="left"/>
      <w:pPr>
        <w:ind w:left="5040" w:hanging="360"/>
      </w:pPr>
    </w:lvl>
    <w:lvl w:ilvl="7" w:tplc="4873BD23">
      <w:start w:val="1"/>
      <w:numFmt w:val="decimal"/>
      <w:lvlText w:val="%8."/>
      <w:lvlJc w:val="left"/>
      <w:pPr>
        <w:ind w:left="5760" w:hanging="360"/>
      </w:pPr>
    </w:lvl>
    <w:lvl w:ilvl="8" w:tplc="3BD4804C">
      <w:start w:val="1"/>
      <w:numFmt w:val="decimal"/>
      <w:lvlText w:val="%9."/>
      <w:lvlJc w:val="left"/>
      <w:pPr>
        <w:ind w:left="6480" w:hanging="360"/>
      </w:pPr>
    </w:lvl>
  </w:abstractNum>
  <w:abstractNum w:abstractNumId="2" w15:restartNumberingAfterBreak="0">
    <w:nsid w:val="18B1F041"/>
    <w:multiLevelType w:val="hybridMultilevel"/>
    <w:tmpl w:val="FFFFFFFF"/>
    <w:lvl w:ilvl="0" w:tplc="7855824C">
      <w:start w:val="1"/>
      <w:numFmt w:val="decimal"/>
      <w:lvlText w:val="%1."/>
      <w:lvlJc w:val="left"/>
      <w:pPr>
        <w:ind w:left="720" w:hanging="360"/>
      </w:pPr>
    </w:lvl>
    <w:lvl w:ilvl="1" w:tplc="56B049CC">
      <w:start w:val="1"/>
      <w:numFmt w:val="decimal"/>
      <w:lvlText w:val="%2."/>
      <w:lvlJc w:val="left"/>
      <w:pPr>
        <w:ind w:left="786" w:hanging="360"/>
      </w:pPr>
    </w:lvl>
    <w:lvl w:ilvl="2" w:tplc="00310C91">
      <w:start w:val="1"/>
      <w:numFmt w:val="decimal"/>
      <w:lvlText w:val="%3."/>
      <w:lvlJc w:val="left"/>
      <w:pPr>
        <w:ind w:left="2160" w:hanging="360"/>
      </w:pPr>
    </w:lvl>
    <w:lvl w:ilvl="3" w:tplc="0249909B">
      <w:start w:val="1"/>
      <w:numFmt w:val="decimal"/>
      <w:lvlText w:val="%4."/>
      <w:lvlJc w:val="left"/>
      <w:pPr>
        <w:ind w:left="2880" w:hanging="360"/>
      </w:pPr>
    </w:lvl>
    <w:lvl w:ilvl="4" w:tplc="0DE2388E">
      <w:start w:val="1"/>
      <w:numFmt w:val="decimal"/>
      <w:lvlText w:val="%5."/>
      <w:lvlJc w:val="left"/>
      <w:pPr>
        <w:ind w:left="3600" w:hanging="360"/>
      </w:pPr>
    </w:lvl>
    <w:lvl w:ilvl="5" w:tplc="33854398">
      <w:start w:val="1"/>
      <w:numFmt w:val="decimal"/>
      <w:lvlText w:val="%6."/>
      <w:lvlJc w:val="left"/>
      <w:pPr>
        <w:ind w:left="4320" w:hanging="360"/>
      </w:pPr>
    </w:lvl>
    <w:lvl w:ilvl="6" w:tplc="2D249AFD">
      <w:start w:val="1"/>
      <w:numFmt w:val="decimal"/>
      <w:lvlText w:val="%7."/>
      <w:lvlJc w:val="left"/>
      <w:pPr>
        <w:ind w:left="5040" w:hanging="360"/>
      </w:pPr>
    </w:lvl>
    <w:lvl w:ilvl="7" w:tplc="35C064A2">
      <w:start w:val="1"/>
      <w:numFmt w:val="decimal"/>
      <w:lvlText w:val="%8."/>
      <w:lvlJc w:val="left"/>
      <w:pPr>
        <w:ind w:left="5760" w:hanging="360"/>
      </w:pPr>
    </w:lvl>
    <w:lvl w:ilvl="8" w:tplc="45ABE5F2">
      <w:start w:val="1"/>
      <w:numFmt w:val="decimal"/>
      <w:lvlText w:val="%9."/>
      <w:lvlJc w:val="left"/>
      <w:pPr>
        <w:ind w:left="6480" w:hanging="360"/>
      </w:pPr>
    </w:lvl>
  </w:abstractNum>
  <w:abstractNum w:abstractNumId="3" w15:restartNumberingAfterBreak="0">
    <w:nsid w:val="251E57FF"/>
    <w:multiLevelType w:val="hybridMultilevel"/>
    <w:tmpl w:val="FFFFFFFF"/>
    <w:lvl w:ilvl="0" w:tplc="2E010ACD">
      <w:start w:val="1"/>
      <w:numFmt w:val="decimal"/>
      <w:lvlText w:val="%1."/>
      <w:lvlJc w:val="left"/>
      <w:pPr>
        <w:ind w:left="360" w:hanging="360"/>
      </w:pPr>
    </w:lvl>
    <w:lvl w:ilvl="1" w:tplc="122C7D92">
      <w:start w:val="1"/>
      <w:numFmt w:val="decimal"/>
      <w:lvlText w:val="%2."/>
      <w:lvlJc w:val="left"/>
      <w:pPr>
        <w:ind w:left="1440" w:hanging="360"/>
      </w:pPr>
    </w:lvl>
    <w:lvl w:ilvl="2" w:tplc="560BFE8F">
      <w:start w:val="1"/>
      <w:numFmt w:val="decimal"/>
      <w:lvlText w:val="%3."/>
      <w:lvlJc w:val="left"/>
      <w:pPr>
        <w:ind w:left="2160" w:hanging="360"/>
      </w:pPr>
    </w:lvl>
    <w:lvl w:ilvl="3" w:tplc="259E1264">
      <w:start w:val="1"/>
      <w:numFmt w:val="decimal"/>
      <w:lvlText w:val="%4."/>
      <w:lvlJc w:val="left"/>
      <w:pPr>
        <w:ind w:left="2880" w:hanging="360"/>
      </w:pPr>
    </w:lvl>
    <w:lvl w:ilvl="4" w:tplc="555CC9F4">
      <w:start w:val="1"/>
      <w:numFmt w:val="decimal"/>
      <w:lvlText w:val="%5."/>
      <w:lvlJc w:val="left"/>
      <w:pPr>
        <w:ind w:left="3600" w:hanging="360"/>
      </w:pPr>
    </w:lvl>
    <w:lvl w:ilvl="5" w:tplc="43ACFB41">
      <w:start w:val="1"/>
      <w:numFmt w:val="decimal"/>
      <w:lvlText w:val="%6."/>
      <w:lvlJc w:val="left"/>
      <w:pPr>
        <w:ind w:left="4320" w:hanging="360"/>
      </w:pPr>
    </w:lvl>
    <w:lvl w:ilvl="6" w:tplc="3492D2A7">
      <w:start w:val="1"/>
      <w:numFmt w:val="decimal"/>
      <w:lvlText w:val="%7."/>
      <w:lvlJc w:val="left"/>
      <w:pPr>
        <w:ind w:left="5040" w:hanging="360"/>
      </w:pPr>
    </w:lvl>
    <w:lvl w:ilvl="7" w:tplc="59BDAD59">
      <w:start w:val="1"/>
      <w:numFmt w:val="decimal"/>
      <w:lvlText w:val="%8."/>
      <w:lvlJc w:val="left"/>
      <w:pPr>
        <w:ind w:left="5760" w:hanging="360"/>
      </w:pPr>
    </w:lvl>
    <w:lvl w:ilvl="8" w:tplc="58087001">
      <w:start w:val="1"/>
      <w:numFmt w:val="decimal"/>
      <w:lvlText w:val="%9."/>
      <w:lvlJc w:val="left"/>
      <w:pPr>
        <w:ind w:left="6480" w:hanging="360"/>
      </w:pPr>
    </w:lvl>
  </w:abstractNum>
  <w:abstractNum w:abstractNumId="4" w15:restartNumberingAfterBreak="0">
    <w:nsid w:val="259B6228"/>
    <w:multiLevelType w:val="multilevel"/>
    <w:tmpl w:val="B0A65532"/>
    <w:lvl w:ilvl="0">
      <w:start w:val="10"/>
      <w:numFmt w:val="decimal"/>
      <w:lvlText w:val="%1"/>
      <w:lvlJc w:val="left"/>
      <w:pPr>
        <w:ind w:left="525" w:hanging="525"/>
      </w:pPr>
      <w:rPr>
        <w:rFonts w:hint="default"/>
      </w:rPr>
    </w:lvl>
    <w:lvl w:ilvl="1">
      <w:start w:val="1"/>
      <w:numFmt w:val="decimal"/>
      <w:lvlText w:val="%1.%2"/>
      <w:lvlJc w:val="left"/>
      <w:pPr>
        <w:ind w:left="1311" w:hanging="52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5" w15:restartNumberingAfterBreak="0">
    <w:nsid w:val="26199648"/>
    <w:multiLevelType w:val="hybridMultilevel"/>
    <w:tmpl w:val="FFFFFFFF"/>
    <w:lvl w:ilvl="0" w:tplc="7F4B8008">
      <w:start w:val="1"/>
      <w:numFmt w:val="decimal"/>
      <w:lvlText w:val="%1."/>
      <w:lvlJc w:val="left"/>
      <w:pPr>
        <w:ind w:left="502" w:hanging="360"/>
      </w:pPr>
    </w:lvl>
    <w:lvl w:ilvl="1" w:tplc="743EA299">
      <w:start w:val="1"/>
      <w:numFmt w:val="decimal"/>
      <w:lvlText w:val="%2."/>
      <w:lvlJc w:val="left"/>
      <w:pPr>
        <w:ind w:left="1440" w:hanging="360"/>
      </w:pPr>
    </w:lvl>
    <w:lvl w:ilvl="2" w:tplc="0AF94CE9">
      <w:start w:val="1"/>
      <w:numFmt w:val="decimal"/>
      <w:lvlText w:val="%3."/>
      <w:lvlJc w:val="left"/>
      <w:pPr>
        <w:ind w:left="2160" w:hanging="360"/>
      </w:pPr>
    </w:lvl>
    <w:lvl w:ilvl="3" w:tplc="7073359A">
      <w:start w:val="1"/>
      <w:numFmt w:val="decimal"/>
      <w:lvlText w:val="%4."/>
      <w:lvlJc w:val="left"/>
      <w:pPr>
        <w:ind w:left="2880" w:hanging="360"/>
      </w:pPr>
    </w:lvl>
    <w:lvl w:ilvl="4" w:tplc="60EC596F">
      <w:start w:val="1"/>
      <w:numFmt w:val="decimal"/>
      <w:lvlText w:val="%5."/>
      <w:lvlJc w:val="left"/>
      <w:pPr>
        <w:ind w:left="3600" w:hanging="360"/>
      </w:pPr>
    </w:lvl>
    <w:lvl w:ilvl="5" w:tplc="7DCC4A8A">
      <w:start w:val="1"/>
      <w:numFmt w:val="decimal"/>
      <w:lvlText w:val="%6."/>
      <w:lvlJc w:val="left"/>
      <w:pPr>
        <w:ind w:left="4320" w:hanging="360"/>
      </w:pPr>
    </w:lvl>
    <w:lvl w:ilvl="6" w:tplc="178D23EE">
      <w:start w:val="1"/>
      <w:numFmt w:val="decimal"/>
      <w:lvlText w:val="%7."/>
      <w:lvlJc w:val="left"/>
      <w:pPr>
        <w:ind w:left="5040" w:hanging="360"/>
      </w:pPr>
    </w:lvl>
    <w:lvl w:ilvl="7" w:tplc="4C803A86">
      <w:start w:val="1"/>
      <w:numFmt w:val="decimal"/>
      <w:lvlText w:val="%8."/>
      <w:lvlJc w:val="left"/>
      <w:pPr>
        <w:ind w:left="5760" w:hanging="360"/>
      </w:pPr>
    </w:lvl>
    <w:lvl w:ilvl="8" w:tplc="41E5F181">
      <w:start w:val="1"/>
      <w:numFmt w:val="decimal"/>
      <w:lvlText w:val="%9."/>
      <w:lvlJc w:val="left"/>
      <w:pPr>
        <w:ind w:left="6480" w:hanging="360"/>
      </w:pPr>
    </w:lvl>
  </w:abstractNum>
  <w:abstractNum w:abstractNumId="6" w15:restartNumberingAfterBreak="0">
    <w:nsid w:val="26507752"/>
    <w:multiLevelType w:val="hybridMultilevel"/>
    <w:tmpl w:val="B99E5A82"/>
    <w:lvl w:ilvl="0" w:tplc="E196B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7B319DE"/>
    <w:multiLevelType w:val="hybridMultilevel"/>
    <w:tmpl w:val="EAA2CF0A"/>
    <w:lvl w:ilvl="0" w:tplc="D1728E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81B19"/>
    <w:multiLevelType w:val="hybridMultilevel"/>
    <w:tmpl w:val="FFFFFFFF"/>
    <w:lvl w:ilvl="0" w:tplc="2E83E73C">
      <w:start w:val="1"/>
      <w:numFmt w:val="decimal"/>
      <w:lvlText w:val="%1."/>
      <w:lvlJc w:val="left"/>
      <w:pPr>
        <w:ind w:left="1070" w:hanging="360"/>
      </w:pPr>
    </w:lvl>
    <w:lvl w:ilvl="1" w:tplc="3E409FA3">
      <w:start w:val="1"/>
      <w:numFmt w:val="decimal"/>
      <w:lvlText w:val="%2."/>
      <w:lvlJc w:val="left"/>
      <w:pPr>
        <w:ind w:left="1440" w:hanging="360"/>
      </w:pPr>
    </w:lvl>
    <w:lvl w:ilvl="2" w:tplc="74399789">
      <w:start w:val="1"/>
      <w:numFmt w:val="decimal"/>
      <w:lvlText w:val="%3."/>
      <w:lvlJc w:val="left"/>
      <w:pPr>
        <w:ind w:left="2160" w:hanging="360"/>
      </w:pPr>
    </w:lvl>
    <w:lvl w:ilvl="3" w:tplc="5D296B6A">
      <w:start w:val="1"/>
      <w:numFmt w:val="decimal"/>
      <w:lvlText w:val="%4."/>
      <w:lvlJc w:val="left"/>
      <w:pPr>
        <w:ind w:left="2880" w:hanging="360"/>
      </w:pPr>
    </w:lvl>
    <w:lvl w:ilvl="4" w:tplc="04DE5C02">
      <w:start w:val="1"/>
      <w:numFmt w:val="decimal"/>
      <w:lvlText w:val="%5."/>
      <w:lvlJc w:val="left"/>
      <w:pPr>
        <w:ind w:left="3600" w:hanging="360"/>
      </w:pPr>
    </w:lvl>
    <w:lvl w:ilvl="5" w:tplc="5B93BBAA">
      <w:start w:val="1"/>
      <w:numFmt w:val="decimal"/>
      <w:lvlText w:val="%6."/>
      <w:lvlJc w:val="left"/>
      <w:pPr>
        <w:ind w:left="4320" w:hanging="360"/>
      </w:pPr>
    </w:lvl>
    <w:lvl w:ilvl="6" w:tplc="37CB1CA9">
      <w:start w:val="1"/>
      <w:numFmt w:val="decimal"/>
      <w:lvlText w:val="%7."/>
      <w:lvlJc w:val="left"/>
      <w:pPr>
        <w:ind w:left="5040" w:hanging="360"/>
      </w:pPr>
    </w:lvl>
    <w:lvl w:ilvl="7" w:tplc="5400590B">
      <w:start w:val="1"/>
      <w:numFmt w:val="decimal"/>
      <w:lvlText w:val="%8."/>
      <w:lvlJc w:val="left"/>
      <w:pPr>
        <w:ind w:left="5760" w:hanging="360"/>
      </w:pPr>
    </w:lvl>
    <w:lvl w:ilvl="8" w:tplc="01140BF6">
      <w:start w:val="1"/>
      <w:numFmt w:val="decimal"/>
      <w:lvlText w:val="%9."/>
      <w:lvlJc w:val="left"/>
      <w:pPr>
        <w:ind w:left="6480" w:hanging="360"/>
      </w:pPr>
    </w:lvl>
  </w:abstractNum>
  <w:abstractNum w:abstractNumId="9" w15:restartNumberingAfterBreak="0">
    <w:nsid w:val="478973DD"/>
    <w:multiLevelType w:val="hybridMultilevel"/>
    <w:tmpl w:val="C66EEADC"/>
    <w:lvl w:ilvl="0" w:tplc="94260688">
      <w:start w:val="1"/>
      <w:numFmt w:val="decimal"/>
      <w:lvlText w:val="%1."/>
      <w:lvlJc w:val="left"/>
      <w:pPr>
        <w:ind w:left="786" w:hanging="360"/>
      </w:pPr>
      <w:rPr>
        <w:b w:val="0"/>
      </w:rPr>
    </w:lvl>
    <w:lvl w:ilvl="1" w:tplc="65F7BABE">
      <w:start w:val="1"/>
      <w:numFmt w:val="decimal"/>
      <w:lvlText w:val="%2."/>
      <w:lvlJc w:val="left"/>
      <w:pPr>
        <w:ind w:left="1440" w:hanging="360"/>
      </w:pPr>
    </w:lvl>
    <w:lvl w:ilvl="2" w:tplc="6A8E64B0">
      <w:start w:val="1"/>
      <w:numFmt w:val="decimal"/>
      <w:lvlText w:val="%3."/>
      <w:lvlJc w:val="left"/>
      <w:pPr>
        <w:ind w:left="2160" w:hanging="360"/>
      </w:pPr>
    </w:lvl>
    <w:lvl w:ilvl="3" w:tplc="4C7ECE22">
      <w:start w:val="1"/>
      <w:numFmt w:val="decimal"/>
      <w:lvlText w:val="%4."/>
      <w:lvlJc w:val="left"/>
      <w:pPr>
        <w:ind w:left="2880" w:hanging="360"/>
      </w:pPr>
    </w:lvl>
    <w:lvl w:ilvl="4" w:tplc="091C459B">
      <w:start w:val="1"/>
      <w:numFmt w:val="decimal"/>
      <w:lvlText w:val="%5."/>
      <w:lvlJc w:val="left"/>
      <w:pPr>
        <w:ind w:left="3600" w:hanging="360"/>
      </w:pPr>
    </w:lvl>
    <w:lvl w:ilvl="5" w:tplc="17CD3D8F">
      <w:start w:val="1"/>
      <w:numFmt w:val="decimal"/>
      <w:lvlText w:val="%6."/>
      <w:lvlJc w:val="left"/>
      <w:pPr>
        <w:ind w:left="4320" w:hanging="360"/>
      </w:pPr>
    </w:lvl>
    <w:lvl w:ilvl="6" w:tplc="608A1C3D">
      <w:start w:val="1"/>
      <w:numFmt w:val="decimal"/>
      <w:lvlText w:val="%7."/>
      <w:lvlJc w:val="left"/>
      <w:pPr>
        <w:ind w:left="5040" w:hanging="360"/>
      </w:pPr>
    </w:lvl>
    <w:lvl w:ilvl="7" w:tplc="669D823C">
      <w:start w:val="1"/>
      <w:numFmt w:val="decimal"/>
      <w:lvlText w:val="%8."/>
      <w:lvlJc w:val="left"/>
      <w:pPr>
        <w:ind w:left="5760" w:hanging="360"/>
      </w:pPr>
    </w:lvl>
    <w:lvl w:ilvl="8" w:tplc="12789452">
      <w:start w:val="1"/>
      <w:numFmt w:val="decimal"/>
      <w:lvlText w:val="%9."/>
      <w:lvlJc w:val="left"/>
      <w:pPr>
        <w:ind w:left="6480" w:hanging="360"/>
      </w:pPr>
    </w:lvl>
  </w:abstractNum>
  <w:abstractNum w:abstractNumId="10" w15:restartNumberingAfterBreak="0">
    <w:nsid w:val="4AF14ADE"/>
    <w:multiLevelType w:val="hybridMultilevel"/>
    <w:tmpl w:val="FFFFFFFF"/>
    <w:lvl w:ilvl="0" w:tplc="2B431FC7">
      <w:start w:val="2"/>
      <w:numFmt w:val="decimal"/>
      <w:lvlText w:val="%1."/>
      <w:lvlJc w:val="left"/>
      <w:pPr>
        <w:ind w:left="1070" w:hanging="360"/>
      </w:pPr>
    </w:lvl>
    <w:lvl w:ilvl="1" w:tplc="008F2061">
      <w:start w:val="1"/>
      <w:numFmt w:val="decimal"/>
      <w:lvlText w:val="%2."/>
      <w:lvlJc w:val="left"/>
      <w:pPr>
        <w:ind w:left="1440" w:hanging="360"/>
      </w:pPr>
    </w:lvl>
    <w:lvl w:ilvl="2" w:tplc="23F2EA1C">
      <w:start w:val="1"/>
      <w:numFmt w:val="decimal"/>
      <w:lvlText w:val="%3."/>
      <w:lvlJc w:val="left"/>
      <w:pPr>
        <w:ind w:left="2160" w:hanging="360"/>
      </w:pPr>
    </w:lvl>
    <w:lvl w:ilvl="3" w:tplc="5F9CBC23">
      <w:start w:val="1"/>
      <w:numFmt w:val="decimal"/>
      <w:lvlText w:val="%4."/>
      <w:lvlJc w:val="left"/>
      <w:pPr>
        <w:ind w:left="2880" w:hanging="360"/>
      </w:pPr>
    </w:lvl>
    <w:lvl w:ilvl="4" w:tplc="20583D6C">
      <w:start w:val="1"/>
      <w:numFmt w:val="decimal"/>
      <w:lvlText w:val="%5."/>
      <w:lvlJc w:val="left"/>
      <w:pPr>
        <w:ind w:left="3600" w:hanging="360"/>
      </w:pPr>
    </w:lvl>
    <w:lvl w:ilvl="5" w:tplc="757F40CD">
      <w:start w:val="1"/>
      <w:numFmt w:val="decimal"/>
      <w:lvlText w:val="%6."/>
      <w:lvlJc w:val="left"/>
      <w:pPr>
        <w:ind w:left="4320" w:hanging="360"/>
      </w:pPr>
    </w:lvl>
    <w:lvl w:ilvl="6" w:tplc="0A2D80D1">
      <w:start w:val="1"/>
      <w:numFmt w:val="decimal"/>
      <w:lvlText w:val="%7."/>
      <w:lvlJc w:val="left"/>
      <w:pPr>
        <w:ind w:left="5040" w:hanging="360"/>
      </w:pPr>
    </w:lvl>
    <w:lvl w:ilvl="7" w:tplc="0C088633">
      <w:start w:val="1"/>
      <w:numFmt w:val="decimal"/>
      <w:lvlText w:val="%8."/>
      <w:lvlJc w:val="left"/>
      <w:pPr>
        <w:ind w:left="5760" w:hanging="360"/>
      </w:pPr>
    </w:lvl>
    <w:lvl w:ilvl="8" w:tplc="54C0B461">
      <w:start w:val="1"/>
      <w:numFmt w:val="decimal"/>
      <w:lvlText w:val="%9."/>
      <w:lvlJc w:val="left"/>
      <w:pPr>
        <w:ind w:left="6480" w:hanging="360"/>
      </w:pPr>
    </w:lvl>
  </w:abstractNum>
  <w:abstractNum w:abstractNumId="11" w15:restartNumberingAfterBreak="0">
    <w:nsid w:val="711F7C0B"/>
    <w:multiLevelType w:val="multilevel"/>
    <w:tmpl w:val="DFE03B8E"/>
    <w:lvl w:ilvl="0">
      <w:start w:val="10"/>
      <w:numFmt w:val="decimal"/>
      <w:lvlText w:val="%1"/>
      <w:lvlJc w:val="left"/>
      <w:pPr>
        <w:ind w:left="525" w:hanging="525"/>
      </w:pPr>
      <w:rPr>
        <w:rFonts w:hint="default"/>
      </w:rPr>
    </w:lvl>
    <w:lvl w:ilvl="1">
      <w:start w:val="3"/>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
  </w:num>
  <w:num w:numId="2">
    <w:abstractNumId w:val="3"/>
  </w:num>
  <w:num w:numId="3">
    <w:abstractNumId w:val="5"/>
  </w:num>
  <w:num w:numId="4">
    <w:abstractNumId w:val="10"/>
  </w:num>
  <w:num w:numId="5">
    <w:abstractNumId w:val="8"/>
  </w:num>
  <w:num w:numId="6">
    <w:abstractNumId w:val="9"/>
  </w:num>
  <w:num w:numId="7">
    <w:abstractNumId w:val="2"/>
  </w:num>
  <w:num w:numId="8">
    <w:abstractNumId w:val="0"/>
  </w:num>
  <w:num w:numId="9">
    <w:abstractNumId w:val="4"/>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41"/>
    <w:rsid w:val="00016C77"/>
    <w:rsid w:val="00041785"/>
    <w:rsid w:val="000465EE"/>
    <w:rsid w:val="00071C4A"/>
    <w:rsid w:val="000A4C83"/>
    <w:rsid w:val="000C4A82"/>
    <w:rsid w:val="000C6D0E"/>
    <w:rsid w:val="000E6F2F"/>
    <w:rsid w:val="001074B6"/>
    <w:rsid w:val="00113663"/>
    <w:rsid w:val="001166BF"/>
    <w:rsid w:val="00136927"/>
    <w:rsid w:val="00154EC3"/>
    <w:rsid w:val="001628A9"/>
    <w:rsid w:val="00163254"/>
    <w:rsid w:val="001728B2"/>
    <w:rsid w:val="00172989"/>
    <w:rsid w:val="0019655E"/>
    <w:rsid w:val="001D097B"/>
    <w:rsid w:val="001D4BEC"/>
    <w:rsid w:val="00202CE1"/>
    <w:rsid w:val="00212B49"/>
    <w:rsid w:val="002348C7"/>
    <w:rsid w:val="00236A12"/>
    <w:rsid w:val="00240F3E"/>
    <w:rsid w:val="00247A4C"/>
    <w:rsid w:val="00247C73"/>
    <w:rsid w:val="0026141C"/>
    <w:rsid w:val="00277A22"/>
    <w:rsid w:val="0028658E"/>
    <w:rsid w:val="00291388"/>
    <w:rsid w:val="002A19BA"/>
    <w:rsid w:val="002B6C80"/>
    <w:rsid w:val="002D6783"/>
    <w:rsid w:val="002E0242"/>
    <w:rsid w:val="00302FBB"/>
    <w:rsid w:val="00303AA2"/>
    <w:rsid w:val="00310F70"/>
    <w:rsid w:val="00334C84"/>
    <w:rsid w:val="003940FD"/>
    <w:rsid w:val="003A3C19"/>
    <w:rsid w:val="003E4211"/>
    <w:rsid w:val="003E6CF2"/>
    <w:rsid w:val="00411B49"/>
    <w:rsid w:val="00453463"/>
    <w:rsid w:val="00456CD3"/>
    <w:rsid w:val="00490CCB"/>
    <w:rsid w:val="004A4527"/>
    <w:rsid w:val="004B0D67"/>
    <w:rsid w:val="004E3C14"/>
    <w:rsid w:val="005055CD"/>
    <w:rsid w:val="005239C1"/>
    <w:rsid w:val="00525752"/>
    <w:rsid w:val="0052685F"/>
    <w:rsid w:val="00533A4B"/>
    <w:rsid w:val="00562ADD"/>
    <w:rsid w:val="00577DC1"/>
    <w:rsid w:val="00583778"/>
    <w:rsid w:val="00591BA8"/>
    <w:rsid w:val="005B2FD8"/>
    <w:rsid w:val="005F0476"/>
    <w:rsid w:val="005F75B1"/>
    <w:rsid w:val="00605123"/>
    <w:rsid w:val="006227E5"/>
    <w:rsid w:val="00626A13"/>
    <w:rsid w:val="00643CF8"/>
    <w:rsid w:val="00664095"/>
    <w:rsid w:val="00671946"/>
    <w:rsid w:val="006855F8"/>
    <w:rsid w:val="00693092"/>
    <w:rsid w:val="0069764B"/>
    <w:rsid w:val="006A63F0"/>
    <w:rsid w:val="006B2F20"/>
    <w:rsid w:val="006C63E1"/>
    <w:rsid w:val="006E66F6"/>
    <w:rsid w:val="006E7315"/>
    <w:rsid w:val="006F0995"/>
    <w:rsid w:val="006F461E"/>
    <w:rsid w:val="00707612"/>
    <w:rsid w:val="007076D1"/>
    <w:rsid w:val="00724659"/>
    <w:rsid w:val="007258F4"/>
    <w:rsid w:val="0077644C"/>
    <w:rsid w:val="00785B0F"/>
    <w:rsid w:val="00792C24"/>
    <w:rsid w:val="007F639E"/>
    <w:rsid w:val="00802A39"/>
    <w:rsid w:val="00835EE4"/>
    <w:rsid w:val="00847A23"/>
    <w:rsid w:val="00857D69"/>
    <w:rsid w:val="00865D95"/>
    <w:rsid w:val="008A1204"/>
    <w:rsid w:val="008A38C0"/>
    <w:rsid w:val="008B1845"/>
    <w:rsid w:val="008B3FE7"/>
    <w:rsid w:val="008C41E0"/>
    <w:rsid w:val="008C58CD"/>
    <w:rsid w:val="008E4528"/>
    <w:rsid w:val="008F08C4"/>
    <w:rsid w:val="00946225"/>
    <w:rsid w:val="00954BA4"/>
    <w:rsid w:val="00957912"/>
    <w:rsid w:val="009709F6"/>
    <w:rsid w:val="00983BBF"/>
    <w:rsid w:val="00983CC2"/>
    <w:rsid w:val="00995704"/>
    <w:rsid w:val="009B1488"/>
    <w:rsid w:val="009B68A7"/>
    <w:rsid w:val="009C6FAB"/>
    <w:rsid w:val="009C7E3A"/>
    <w:rsid w:val="009E2BAB"/>
    <w:rsid w:val="009F4656"/>
    <w:rsid w:val="009F7C1B"/>
    <w:rsid w:val="00A020D7"/>
    <w:rsid w:val="00A239D0"/>
    <w:rsid w:val="00A27E1C"/>
    <w:rsid w:val="00A314A0"/>
    <w:rsid w:val="00A56B06"/>
    <w:rsid w:val="00A71588"/>
    <w:rsid w:val="00A82850"/>
    <w:rsid w:val="00A845F4"/>
    <w:rsid w:val="00A924AB"/>
    <w:rsid w:val="00AA3D0E"/>
    <w:rsid w:val="00AB3F41"/>
    <w:rsid w:val="00AB757B"/>
    <w:rsid w:val="00AC1F60"/>
    <w:rsid w:val="00AD5475"/>
    <w:rsid w:val="00B10E9F"/>
    <w:rsid w:val="00B255AC"/>
    <w:rsid w:val="00B25679"/>
    <w:rsid w:val="00B328E9"/>
    <w:rsid w:val="00B44E33"/>
    <w:rsid w:val="00B4710A"/>
    <w:rsid w:val="00B47D15"/>
    <w:rsid w:val="00B83E91"/>
    <w:rsid w:val="00B86136"/>
    <w:rsid w:val="00B86C10"/>
    <w:rsid w:val="00BA7E44"/>
    <w:rsid w:val="00BC00D6"/>
    <w:rsid w:val="00BE1C62"/>
    <w:rsid w:val="00BE2031"/>
    <w:rsid w:val="00BF2D82"/>
    <w:rsid w:val="00BF6E3C"/>
    <w:rsid w:val="00BF7A87"/>
    <w:rsid w:val="00C12CD8"/>
    <w:rsid w:val="00C400BD"/>
    <w:rsid w:val="00C47E5D"/>
    <w:rsid w:val="00C70D6C"/>
    <w:rsid w:val="00C77E28"/>
    <w:rsid w:val="00CC3581"/>
    <w:rsid w:val="00CD0BC0"/>
    <w:rsid w:val="00CE3653"/>
    <w:rsid w:val="00CF216C"/>
    <w:rsid w:val="00D057AF"/>
    <w:rsid w:val="00D150A5"/>
    <w:rsid w:val="00D209F8"/>
    <w:rsid w:val="00D53E57"/>
    <w:rsid w:val="00D5491A"/>
    <w:rsid w:val="00D61799"/>
    <w:rsid w:val="00D6257F"/>
    <w:rsid w:val="00D65C88"/>
    <w:rsid w:val="00DA52D1"/>
    <w:rsid w:val="00DA7FBD"/>
    <w:rsid w:val="00DC0404"/>
    <w:rsid w:val="00DC1F91"/>
    <w:rsid w:val="00DC2CC4"/>
    <w:rsid w:val="00DD4029"/>
    <w:rsid w:val="00DE02B0"/>
    <w:rsid w:val="00DE62B7"/>
    <w:rsid w:val="00DF408F"/>
    <w:rsid w:val="00E03D78"/>
    <w:rsid w:val="00E23D65"/>
    <w:rsid w:val="00E40A09"/>
    <w:rsid w:val="00E47246"/>
    <w:rsid w:val="00E57B68"/>
    <w:rsid w:val="00E7264A"/>
    <w:rsid w:val="00E77CCF"/>
    <w:rsid w:val="00E81CA9"/>
    <w:rsid w:val="00EA5AB8"/>
    <w:rsid w:val="00EA6AD6"/>
    <w:rsid w:val="00EE4D50"/>
    <w:rsid w:val="00F20987"/>
    <w:rsid w:val="00F401A0"/>
    <w:rsid w:val="00F40E62"/>
    <w:rsid w:val="00F42C91"/>
    <w:rsid w:val="00F46175"/>
    <w:rsid w:val="00F463CC"/>
    <w:rsid w:val="00F529F4"/>
    <w:rsid w:val="00F71531"/>
    <w:rsid w:val="00F847D8"/>
    <w:rsid w:val="00F87213"/>
    <w:rsid w:val="00F87FC6"/>
    <w:rsid w:val="00FB7F46"/>
    <w:rsid w:val="00FF0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0EE9"/>
  <w15:chartTrackingRefBased/>
  <w15:docId w15:val="{3CD3F416-EBFD-4C28-9E65-34DC2B72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0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D40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DD4029"/>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DD40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unhideWhenUsed/>
    <w:rsid w:val="00DD4029"/>
    <w:pPr>
      <w:jc w:val="both"/>
    </w:pPr>
    <w:rPr>
      <w:szCs w:val="20"/>
    </w:rPr>
  </w:style>
  <w:style w:type="character" w:customStyle="1" w:styleId="a6">
    <w:name w:val="Основной текст Знак"/>
    <w:basedOn w:val="a0"/>
    <w:link w:val="a5"/>
    <w:rsid w:val="00DD4029"/>
    <w:rPr>
      <w:rFonts w:ascii="Times New Roman" w:eastAsia="Times New Roman" w:hAnsi="Times New Roman" w:cs="Times New Roman"/>
      <w:sz w:val="24"/>
      <w:szCs w:val="20"/>
      <w:lang w:eastAsia="ru-RU"/>
    </w:rPr>
  </w:style>
  <w:style w:type="paragraph" w:styleId="a7">
    <w:name w:val="No Spacing"/>
    <w:uiPriority w:val="1"/>
    <w:qFormat/>
    <w:rsid w:val="00DD4029"/>
    <w:pPr>
      <w:spacing w:after="0" w:line="240" w:lineRule="auto"/>
    </w:pPr>
    <w:rPr>
      <w:rFonts w:ascii="Calibri" w:eastAsia="Calibri" w:hAnsi="Calibri" w:cs="Times New Roman"/>
    </w:rPr>
  </w:style>
  <w:style w:type="paragraph" w:styleId="a8">
    <w:name w:val="Body Text Indent"/>
    <w:basedOn w:val="a"/>
    <w:link w:val="a9"/>
    <w:rsid w:val="00DD4029"/>
    <w:pPr>
      <w:spacing w:after="120"/>
      <w:ind w:left="283"/>
    </w:pPr>
  </w:style>
  <w:style w:type="character" w:customStyle="1" w:styleId="a9">
    <w:name w:val="Основной текст с отступом Знак"/>
    <w:basedOn w:val="a0"/>
    <w:link w:val="a8"/>
    <w:rsid w:val="00DD4029"/>
    <w:rPr>
      <w:rFonts w:ascii="Times New Roman" w:eastAsia="Times New Roman" w:hAnsi="Times New Roman" w:cs="Times New Roman"/>
      <w:sz w:val="24"/>
      <w:szCs w:val="24"/>
      <w:lang w:eastAsia="ru-RU"/>
    </w:rPr>
  </w:style>
  <w:style w:type="paragraph" w:styleId="2">
    <w:name w:val="Body Text First Indent 2"/>
    <w:basedOn w:val="a8"/>
    <w:link w:val="20"/>
    <w:rsid w:val="00DD4029"/>
    <w:pPr>
      <w:ind w:firstLine="210"/>
    </w:pPr>
  </w:style>
  <w:style w:type="character" w:customStyle="1" w:styleId="20">
    <w:name w:val="Красная строка 2 Знак"/>
    <w:basedOn w:val="a9"/>
    <w:link w:val="2"/>
    <w:rsid w:val="00DD4029"/>
    <w:rPr>
      <w:rFonts w:ascii="Times New Roman" w:eastAsia="Times New Roman" w:hAnsi="Times New Roman" w:cs="Times New Roman"/>
      <w:sz w:val="24"/>
      <w:szCs w:val="24"/>
      <w:lang w:eastAsia="ru-RU"/>
    </w:rPr>
  </w:style>
  <w:style w:type="paragraph" w:styleId="aa">
    <w:name w:val="Balloon Text"/>
    <w:basedOn w:val="a"/>
    <w:link w:val="ab"/>
    <w:rsid w:val="00DD4029"/>
    <w:rPr>
      <w:rFonts w:ascii="Segoe UI" w:hAnsi="Segoe UI" w:cs="Segoe UI"/>
      <w:sz w:val="18"/>
      <w:szCs w:val="18"/>
    </w:rPr>
  </w:style>
  <w:style w:type="character" w:customStyle="1" w:styleId="ab">
    <w:name w:val="Текст выноски Знак"/>
    <w:basedOn w:val="a0"/>
    <w:link w:val="aa"/>
    <w:rsid w:val="00DD4029"/>
    <w:rPr>
      <w:rFonts w:ascii="Segoe UI" w:eastAsia="Times New Roman" w:hAnsi="Segoe UI" w:cs="Segoe UI"/>
      <w:sz w:val="18"/>
      <w:szCs w:val="18"/>
      <w:lang w:eastAsia="ru-RU"/>
    </w:rPr>
  </w:style>
  <w:style w:type="character" w:styleId="ac">
    <w:name w:val="Hyperlink"/>
    <w:uiPriority w:val="99"/>
    <w:unhideWhenUsed/>
    <w:rsid w:val="00DD4029"/>
    <w:rPr>
      <w:color w:val="0000FF"/>
      <w:u w:val="single"/>
    </w:rPr>
  </w:style>
  <w:style w:type="character" w:customStyle="1" w:styleId="1">
    <w:name w:val="Стиль1 Знак"/>
    <w:link w:val="10"/>
    <w:locked/>
    <w:rsid w:val="00DD4029"/>
    <w:rPr>
      <w:sz w:val="28"/>
      <w:szCs w:val="28"/>
    </w:rPr>
  </w:style>
  <w:style w:type="paragraph" w:customStyle="1" w:styleId="10">
    <w:name w:val="Стиль1"/>
    <w:basedOn w:val="a"/>
    <w:link w:val="1"/>
    <w:autoRedefine/>
    <w:rsid w:val="00DD4029"/>
    <w:pPr>
      <w:jc w:val="both"/>
    </w:pPr>
    <w:rPr>
      <w:rFonts w:asciiTheme="minorHAnsi" w:eastAsiaTheme="minorHAnsi" w:hAnsiTheme="minorHAnsi" w:cstheme="minorBidi"/>
      <w:sz w:val="28"/>
      <w:szCs w:val="28"/>
      <w:lang w:eastAsia="en-US"/>
    </w:rPr>
  </w:style>
  <w:style w:type="character" w:styleId="ad">
    <w:name w:val="annotation reference"/>
    <w:rsid w:val="00DD4029"/>
    <w:rPr>
      <w:sz w:val="16"/>
      <w:szCs w:val="16"/>
    </w:rPr>
  </w:style>
  <w:style w:type="paragraph" w:styleId="ae">
    <w:name w:val="annotation text"/>
    <w:basedOn w:val="a"/>
    <w:link w:val="af"/>
    <w:rsid w:val="00DD4029"/>
    <w:rPr>
      <w:sz w:val="20"/>
      <w:szCs w:val="20"/>
    </w:rPr>
  </w:style>
  <w:style w:type="character" w:customStyle="1" w:styleId="af">
    <w:name w:val="Текст примечания Знак"/>
    <w:basedOn w:val="a0"/>
    <w:link w:val="ae"/>
    <w:rsid w:val="00DD4029"/>
    <w:rPr>
      <w:rFonts w:ascii="Times New Roman" w:eastAsia="Times New Roman" w:hAnsi="Times New Roman" w:cs="Times New Roman"/>
      <w:sz w:val="20"/>
      <w:szCs w:val="20"/>
      <w:lang w:eastAsia="ru-RU"/>
    </w:rPr>
  </w:style>
  <w:style w:type="paragraph" w:styleId="af0">
    <w:name w:val="annotation subject"/>
    <w:basedOn w:val="ae"/>
    <w:next w:val="ae"/>
    <w:link w:val="af1"/>
    <w:rsid w:val="00DD4029"/>
    <w:rPr>
      <w:b/>
      <w:bCs/>
    </w:rPr>
  </w:style>
  <w:style w:type="character" w:customStyle="1" w:styleId="af1">
    <w:name w:val="Тема примечания Знак"/>
    <w:basedOn w:val="af"/>
    <w:link w:val="af0"/>
    <w:rsid w:val="00DD4029"/>
    <w:rPr>
      <w:rFonts w:ascii="Times New Roman" w:eastAsia="Times New Roman" w:hAnsi="Times New Roman" w:cs="Times New Roman"/>
      <w:b/>
      <w:bCs/>
      <w:sz w:val="20"/>
      <w:szCs w:val="20"/>
      <w:lang w:eastAsia="ru-RU"/>
    </w:rPr>
  </w:style>
  <w:style w:type="paragraph" w:customStyle="1" w:styleId="cs2654ae3a">
    <w:name w:val="cs2654ae3a"/>
    <w:basedOn w:val="a"/>
    <w:rsid w:val="00DD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700009">
      <w:bodyDiv w:val="1"/>
      <w:marLeft w:val="0"/>
      <w:marRight w:val="0"/>
      <w:marTop w:val="0"/>
      <w:marBottom w:val="0"/>
      <w:divBdr>
        <w:top w:val="none" w:sz="0" w:space="0" w:color="auto"/>
        <w:left w:val="none" w:sz="0" w:space="0" w:color="auto"/>
        <w:bottom w:val="none" w:sz="0" w:space="0" w:color="auto"/>
        <w:right w:val="none" w:sz="0" w:space="0" w:color="auto"/>
      </w:divBdr>
    </w:div>
    <w:div w:id="1257249639">
      <w:bodyDiv w:val="1"/>
      <w:marLeft w:val="0"/>
      <w:marRight w:val="0"/>
      <w:marTop w:val="0"/>
      <w:marBottom w:val="0"/>
      <w:divBdr>
        <w:top w:val="none" w:sz="0" w:space="0" w:color="auto"/>
        <w:left w:val="none" w:sz="0" w:space="0" w:color="auto"/>
        <w:bottom w:val="none" w:sz="0" w:space="0" w:color="auto"/>
        <w:right w:val="none" w:sz="0" w:space="0" w:color="auto"/>
      </w:divBdr>
    </w:div>
    <w:div w:id="21201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BEB29-82F8-42EE-81CD-B7DA371C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42</Pages>
  <Words>17507</Words>
  <Characters>99796</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Валентина Викторовна</dc:creator>
  <cp:keywords/>
  <dc:description/>
  <cp:lastModifiedBy>Сорокина Валентина Викторовна</cp:lastModifiedBy>
  <cp:revision>201</cp:revision>
  <cp:lastPrinted>2023-03-13T07:16:00Z</cp:lastPrinted>
  <dcterms:created xsi:type="dcterms:W3CDTF">2020-02-11T13:50:00Z</dcterms:created>
  <dcterms:modified xsi:type="dcterms:W3CDTF">2023-03-13T07:21:00Z</dcterms:modified>
</cp:coreProperties>
</file>